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A1" w:rsidRDefault="00AD6BA1" w:rsidP="00AD6B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Arial" w:hAnsi="Arial" w:cs="Arial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Arial" w:hAnsi="Arial" w:cs="Arial"/>
          <w:sz w:val="20"/>
          <w:szCs w:val="20"/>
        </w:rPr>
        <w:br/>
      </w:r>
    </w:p>
    <w:p w:rsidR="00AD6BA1" w:rsidRDefault="00AD6BA1" w:rsidP="00AD6BA1">
      <w:pPr>
        <w:pStyle w:val="ConsPlusNormal"/>
        <w:jc w:val="both"/>
        <w:outlineLvl w:val="0"/>
      </w:pPr>
    </w:p>
    <w:p w:rsidR="00AD6BA1" w:rsidRDefault="00AD6BA1" w:rsidP="00AD6BA1">
      <w:pPr>
        <w:pStyle w:val="ConsPlusNormal"/>
        <w:outlineLvl w:val="0"/>
      </w:pPr>
      <w:r>
        <w:t>Зарегистрировано в Минюсте России 20 августа 2014 г. N 33660</w:t>
      </w:r>
    </w:p>
    <w:p w:rsidR="00AD6BA1" w:rsidRDefault="00AD6BA1" w:rsidP="00AD6B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D6BA1" w:rsidRDefault="00AD6BA1" w:rsidP="00AD6BA1">
      <w:pPr>
        <w:pStyle w:val="ConsPlusNormal"/>
      </w:pP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ФЕДЕРАЛЬНАЯ СЛУЖБА ПО НАДЗОРУ В СФЕРЕ ЗАЩИТЫ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ПРАВ ПОТРЕБИТЕЛЕЙ И БЛАГОПОЛУЧИЯ ЧЕЛОВЕКА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ГЛАВНЫЙ ГОСУДАРСТВЕННЫЙ САНИТАРНЫЙ ВРАЧ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от 4 июля 2014 г. N 41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САНПИН 2.4.4.3172-14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"САНИТАРНО-ЭПИДЕМИОЛОГИЧЕСКИЕ ТРЕБОВАНИЯ К УСТРОЙСТВУ,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СОДЕРЖАНИЮ И ОРГАНИЗАЦИИ РЕЖИМА РАБОТЫ </w:t>
      </w:r>
      <w:proofErr w:type="gramStart"/>
      <w:r>
        <w:rPr>
          <w:b/>
          <w:bCs/>
        </w:rPr>
        <w:t>ОБРАЗОВАТЕЛЬНЫХ</w:t>
      </w:r>
      <w:proofErr w:type="gramEnd"/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ОРГАНИЗАЦИЙ ДОПОЛНИТЕЛЬНОГО ОБРАЗОВАНИЯ ДЕТЕЙ"</w:t>
      </w:r>
    </w:p>
    <w:p w:rsidR="00AD6BA1" w:rsidRDefault="00AD6BA1" w:rsidP="00AD6BA1">
      <w:pPr>
        <w:pStyle w:val="ConsPlusNormal"/>
        <w:jc w:val="center"/>
      </w:pPr>
    </w:p>
    <w:p w:rsidR="00AD6BA1" w:rsidRDefault="00AD6BA1" w:rsidP="00AD6BA1">
      <w:pPr>
        <w:pStyle w:val="ConsPlusNormal"/>
        <w:ind w:firstLine="540"/>
        <w:jc w:val="both"/>
      </w:pPr>
      <w:proofErr w:type="gramStart"/>
      <w:r>
        <w:t>В соответствии с Федеральным законом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N 27 (ч. I), ст. 2700; 2004, N 35, ст. 3607; 2005, N 19, ст. 1752;</w:t>
      </w:r>
      <w:proofErr w:type="gramEnd"/>
      <w:r>
        <w:t xml:space="preserve"> </w:t>
      </w:r>
      <w:proofErr w:type="gramStart"/>
      <w:r>
        <w:t>2006, N 1, ст. 10; N 52 (ч. I), ст. 5498; 2007, N 1 (ч. I), ст. 21, ст. 29; N 27, ст. 3213; N 46, ст. 5554; N 49, ст. 6070; 2008, N 24, ст. 2801; N 29 (ч. I), ст. 3418; N 30 (ч. II), ст. 3616; N 44, ст. 4984;</w:t>
      </w:r>
      <w:proofErr w:type="gramEnd"/>
      <w:r>
        <w:t xml:space="preserve"> </w:t>
      </w:r>
      <w:proofErr w:type="gramStart"/>
      <w:r>
        <w:t>N 52 (ч. I), ст. 6223; 2009, N 1, ст. 17; 2010, N 40, ст. 4969; 2011, N 1, ст. 6; N 30 (ч. I), ст. 4563, ст. 4590, ст. 4591, ст. 4596; N 50, ст. 7359; 2012, N 24, ст. 3069; N 26, ст. 3446; 2013, N 30 (ч. I), ст. 4079;</w:t>
      </w:r>
      <w:proofErr w:type="gramEnd"/>
      <w:r>
        <w:t xml:space="preserve"> </w:t>
      </w:r>
      <w:proofErr w:type="gramStart"/>
      <w:r>
        <w:t xml:space="preserve">N 48, ст. 6165) и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2004, N 47, ст. 4666; 2005, N 39, ст. 3953) постановляю:</w:t>
      </w:r>
      <w:proofErr w:type="gramEnd"/>
    </w:p>
    <w:p w:rsidR="00AD6BA1" w:rsidRDefault="00AD6BA1" w:rsidP="00AD6BA1">
      <w:pPr>
        <w:pStyle w:val="ConsPlusNormal"/>
        <w:ind w:firstLine="540"/>
        <w:jc w:val="both"/>
      </w:pPr>
      <w:r>
        <w:t xml:space="preserve">1. Утвердить санитарно-эпидемиологические </w:t>
      </w:r>
      <w:hyperlink w:anchor="Par37" w:history="1">
        <w:r>
          <w:rPr>
            <w:color w:val="0000FF"/>
          </w:rPr>
          <w:t>правила и нормативы</w:t>
        </w:r>
      </w:hyperlink>
      <w:r>
        <w:t xml:space="preserve"> </w:t>
      </w:r>
      <w:proofErr w:type="spellStart"/>
      <w:r>
        <w:t>СанПиН</w:t>
      </w:r>
      <w:proofErr w:type="spellEnd"/>
      <w:r>
        <w:t xml:space="preserve">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 (приложение).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2. Считать утратившими силу санитарно-эпидемиологические правила и нормативы </w:t>
      </w:r>
      <w:hyperlink r:id="rId6" w:history="1">
        <w:proofErr w:type="spellStart"/>
        <w:r>
          <w:rPr>
            <w:color w:val="0000FF"/>
          </w:rPr>
          <w:t>СанПиН</w:t>
        </w:r>
        <w:proofErr w:type="spellEnd"/>
        <w:r>
          <w:rPr>
            <w:color w:val="0000FF"/>
          </w:rPr>
          <w:t xml:space="preserve"> 2.4.4.1251-03</w:t>
        </w:r>
      </w:hyperlink>
      <w:r>
        <w:t xml:space="preserve"> "Санитарно-эпидемиологические требования к учреждениям дополнительного образования детей (внешкольные учреждения)", утвержденные постановлением Главного государственного санитарного врача Российской Федерации от 03.04.2003 N 27 (зарегистрированы в Минюсте России 27.05.2003, регистрационный номер 4594).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right"/>
      </w:pPr>
      <w:r>
        <w:t>А.Ю.ПОПОВА</w:t>
      </w:r>
    </w:p>
    <w:p w:rsidR="00AD6BA1" w:rsidRDefault="00AD6BA1" w:rsidP="00AD6BA1">
      <w:pPr>
        <w:pStyle w:val="ConsPlusNormal"/>
        <w:jc w:val="right"/>
      </w:pPr>
    </w:p>
    <w:p w:rsidR="00AD6BA1" w:rsidRDefault="00AD6BA1" w:rsidP="00AD6BA1">
      <w:pPr>
        <w:pStyle w:val="ConsPlusNormal"/>
        <w:jc w:val="right"/>
      </w:pPr>
    </w:p>
    <w:p w:rsidR="00AD6BA1" w:rsidRDefault="00AD6BA1" w:rsidP="00AD6BA1">
      <w:pPr>
        <w:pStyle w:val="ConsPlusNormal"/>
        <w:jc w:val="right"/>
      </w:pPr>
    </w:p>
    <w:p w:rsidR="00AD6BA1" w:rsidRDefault="00AD6BA1" w:rsidP="00AD6BA1">
      <w:pPr>
        <w:pStyle w:val="ConsPlusNormal"/>
        <w:jc w:val="right"/>
      </w:pPr>
    </w:p>
    <w:p w:rsidR="00AD6BA1" w:rsidRDefault="00AD6BA1" w:rsidP="00AD6BA1">
      <w:pPr>
        <w:pStyle w:val="ConsPlusNormal"/>
        <w:jc w:val="right"/>
      </w:pPr>
    </w:p>
    <w:p w:rsidR="00AD6BA1" w:rsidRDefault="00AD6BA1" w:rsidP="00AD6BA1">
      <w:pPr>
        <w:pStyle w:val="ConsPlusNormal"/>
        <w:jc w:val="right"/>
        <w:outlineLvl w:val="0"/>
      </w:pPr>
      <w:r>
        <w:t>Приложение</w:t>
      </w:r>
    </w:p>
    <w:p w:rsidR="00AD6BA1" w:rsidRDefault="00AD6BA1" w:rsidP="00AD6BA1">
      <w:pPr>
        <w:pStyle w:val="ConsPlusNormal"/>
        <w:jc w:val="right"/>
      </w:pPr>
    </w:p>
    <w:p w:rsidR="00AD6BA1" w:rsidRDefault="00AD6BA1" w:rsidP="00AD6BA1">
      <w:pPr>
        <w:pStyle w:val="ConsPlusNormal"/>
        <w:jc w:val="right"/>
      </w:pPr>
      <w:r>
        <w:t>Утверждены</w:t>
      </w:r>
    </w:p>
    <w:p w:rsidR="00AD6BA1" w:rsidRDefault="00AD6BA1" w:rsidP="00AD6BA1">
      <w:pPr>
        <w:pStyle w:val="ConsPlusNormal"/>
        <w:jc w:val="right"/>
      </w:pPr>
      <w:r>
        <w:t>постановлением</w:t>
      </w:r>
    </w:p>
    <w:p w:rsidR="00AD6BA1" w:rsidRDefault="00AD6BA1" w:rsidP="00AD6BA1">
      <w:pPr>
        <w:pStyle w:val="ConsPlusNormal"/>
        <w:jc w:val="right"/>
      </w:pPr>
      <w:r>
        <w:t>Главного государственного</w:t>
      </w:r>
    </w:p>
    <w:p w:rsidR="00AD6BA1" w:rsidRDefault="00AD6BA1" w:rsidP="00AD6BA1">
      <w:pPr>
        <w:pStyle w:val="ConsPlusNormal"/>
        <w:jc w:val="right"/>
      </w:pPr>
      <w:r>
        <w:t>санитарного врача</w:t>
      </w:r>
    </w:p>
    <w:p w:rsidR="00AD6BA1" w:rsidRDefault="00AD6BA1" w:rsidP="00AD6BA1">
      <w:pPr>
        <w:pStyle w:val="ConsPlusNormal"/>
        <w:jc w:val="right"/>
      </w:pPr>
      <w:r>
        <w:t>Российской Федерации</w:t>
      </w:r>
    </w:p>
    <w:p w:rsidR="00AD6BA1" w:rsidRDefault="00AD6BA1" w:rsidP="00AD6BA1">
      <w:pPr>
        <w:pStyle w:val="ConsPlusNormal"/>
        <w:jc w:val="right"/>
      </w:pPr>
      <w:r>
        <w:t>от 04.07.2014 N 41</w:t>
      </w:r>
    </w:p>
    <w:p w:rsidR="00AD6BA1" w:rsidRDefault="00AD6BA1" w:rsidP="00AD6BA1">
      <w:pPr>
        <w:pStyle w:val="ConsPlusNormal"/>
      </w:pPr>
    </w:p>
    <w:p w:rsidR="00AD6BA1" w:rsidRDefault="00AD6BA1" w:rsidP="00AD6BA1">
      <w:pPr>
        <w:pStyle w:val="ConsPlusNormal"/>
        <w:jc w:val="center"/>
        <w:rPr>
          <w:b/>
          <w:bCs/>
        </w:rPr>
      </w:pPr>
      <w:bookmarkStart w:id="0" w:name="Par37"/>
      <w:bookmarkEnd w:id="0"/>
      <w:r>
        <w:rPr>
          <w:b/>
          <w:bCs/>
        </w:rPr>
        <w:t>САНИТАРНО-ЭПИДЕМИОЛОГИЧЕСКИЕ ТРЕБОВАНИЯ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К УСТРОЙСТВУ, СОДЕРЖАНИЮ И ОРГАНИЗАЦИИ РЕЖИМА РАБОТЫ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ОБРАЗОВАТЕЛЬНЫХ ОРГАНИЗАЦИЙ </w:t>
      </w:r>
      <w:proofErr w:type="gramStart"/>
      <w:r>
        <w:rPr>
          <w:b/>
          <w:bCs/>
        </w:rPr>
        <w:t>ДОПОЛНИТЕЛЬНОГО</w:t>
      </w:r>
      <w:proofErr w:type="gramEnd"/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t>ОБРАЗОВАНИЯ ДЕТЕЙ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</w:p>
    <w:p w:rsidR="00AD6BA1" w:rsidRDefault="00AD6BA1" w:rsidP="00AD6BA1">
      <w:pPr>
        <w:pStyle w:val="ConsPlusNormal"/>
        <w:jc w:val="center"/>
        <w:rPr>
          <w:b/>
          <w:bCs/>
        </w:rPr>
      </w:pPr>
      <w:r>
        <w:rPr>
          <w:b/>
          <w:bCs/>
        </w:rPr>
        <w:lastRenderedPageBreak/>
        <w:t>Санитарно-эпидемиологические правила и нормативы</w:t>
      </w:r>
    </w:p>
    <w:p w:rsidR="00AD6BA1" w:rsidRDefault="00AD6BA1" w:rsidP="00AD6BA1">
      <w:pPr>
        <w:pStyle w:val="ConsPlusNormal"/>
        <w:jc w:val="center"/>
        <w:rPr>
          <w:b/>
          <w:bCs/>
        </w:rPr>
      </w:pPr>
      <w:proofErr w:type="spellStart"/>
      <w:r>
        <w:rPr>
          <w:b/>
          <w:bCs/>
        </w:rPr>
        <w:t>СанПиН</w:t>
      </w:r>
      <w:proofErr w:type="spellEnd"/>
      <w:r>
        <w:rPr>
          <w:b/>
          <w:bCs/>
        </w:rPr>
        <w:t xml:space="preserve"> 2.4.4.3172-14</w:t>
      </w:r>
    </w:p>
    <w:p w:rsidR="00AD6BA1" w:rsidRDefault="00AD6BA1" w:rsidP="00AD6BA1">
      <w:pPr>
        <w:pStyle w:val="ConsPlusNormal"/>
        <w:jc w:val="center"/>
      </w:pPr>
    </w:p>
    <w:p w:rsidR="00AD6BA1" w:rsidRDefault="00AD6BA1" w:rsidP="00AD6BA1">
      <w:pPr>
        <w:pStyle w:val="ConsPlusNormal"/>
        <w:jc w:val="center"/>
        <w:outlineLvl w:val="1"/>
      </w:pPr>
      <w:r>
        <w:t>I. Общие положения и область применения</w:t>
      </w:r>
    </w:p>
    <w:p w:rsidR="00AD6BA1" w:rsidRDefault="00AD6BA1" w:rsidP="00AD6BA1">
      <w:pPr>
        <w:pStyle w:val="ConsPlusNormal"/>
      </w:pPr>
    </w:p>
    <w:p w:rsidR="00AD6BA1" w:rsidRDefault="00AD6BA1" w:rsidP="00AD6BA1">
      <w:pPr>
        <w:pStyle w:val="ConsPlusNormal"/>
        <w:ind w:firstLine="540"/>
        <w:jc w:val="both"/>
      </w:pPr>
      <w:r>
        <w:t>1.1. Настоящие санитарно-эпидемиологические правила и нормативы (далее - санитарные правила) устанавливают 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детей, в том числе для детей с ограниченными возможностями здоровья (далее - организации дополнительного образования).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1.2. Настоящие санитарные правила распространяются на организации дополнительного образования, осуществляющие образовательную деятельность и реализующие дополнительные общеобразовательные программы различной направленности - дополнительные </w:t>
      </w:r>
      <w:proofErr w:type="spellStart"/>
      <w:r>
        <w:t>общеразвивающие</w:t>
      </w:r>
      <w:proofErr w:type="spellEnd"/>
      <w:r>
        <w:t xml:space="preserve"> программы и дополнительные </w:t>
      </w:r>
      <w:proofErr w:type="spellStart"/>
      <w:r>
        <w:t>предпрофессиональные</w:t>
      </w:r>
      <w:proofErr w:type="spellEnd"/>
      <w:r>
        <w:t xml:space="preserve"> программы.</w:t>
      </w:r>
    </w:p>
    <w:p w:rsidR="00AD6BA1" w:rsidRDefault="00AD6BA1" w:rsidP="00AD6BA1">
      <w:pPr>
        <w:pStyle w:val="ConsPlusNormal"/>
        <w:ind w:firstLine="540"/>
        <w:jc w:val="both"/>
      </w:pPr>
      <w:r>
        <w:t>1.3.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 и эксплуатацией объектов организаций дополнительного образования.</w:t>
      </w:r>
    </w:p>
    <w:p w:rsidR="00AD6BA1" w:rsidRDefault="00AD6BA1" w:rsidP="00AD6BA1">
      <w:pPr>
        <w:pStyle w:val="ConsPlusNormal"/>
        <w:ind w:firstLine="540"/>
        <w:jc w:val="both"/>
      </w:pPr>
      <w:r>
        <w:t>Наряду с обязательными для исполнения требованиями санитарные правила содержат рекомендации по созданию наиболее благоприятных и оптимальных условий для детей в организациях дополнительного образования, направленные на сохранение и укрепление их здоровья.</w:t>
      </w:r>
    </w:p>
    <w:p w:rsidR="00AD6BA1" w:rsidRDefault="00AD6BA1" w:rsidP="00AD6BA1">
      <w:pPr>
        <w:pStyle w:val="ConsPlusNormal"/>
        <w:ind w:firstLine="540"/>
        <w:jc w:val="both"/>
      </w:pPr>
      <w:r>
        <w:t>1.4. Настоящие санитарные правила не распространяются на объекты организаций дополнительного образования, находящиеся в стадии проектирования, строительства, реконструкции и ввода в эксплуатацию на момент вступления в силу настоящих санитарных правил.</w:t>
      </w:r>
    </w:p>
    <w:p w:rsidR="00AD6BA1" w:rsidRDefault="00AD6BA1" w:rsidP="00AD6BA1">
      <w:pPr>
        <w:pStyle w:val="ConsPlusNormal"/>
        <w:ind w:firstLine="540"/>
        <w:jc w:val="both"/>
      </w:pPr>
      <w:r>
        <w:t>Ранее построенные здания организаций дополнительного образования, в части архитектурно-</w:t>
      </w:r>
      <w:proofErr w:type="gramStart"/>
      <w:r>
        <w:t>планировочных решений</w:t>
      </w:r>
      <w:proofErr w:type="gramEnd"/>
      <w:r>
        <w:t>, эксплуатируются в соответствии с проектом, по которому они были построены.</w:t>
      </w:r>
    </w:p>
    <w:p w:rsidR="00AD6BA1" w:rsidRDefault="00AD6BA1" w:rsidP="00AD6BA1">
      <w:pPr>
        <w:pStyle w:val="ConsPlusNormal"/>
        <w:ind w:firstLine="540"/>
        <w:jc w:val="both"/>
      </w:pPr>
      <w:r>
        <w:t>1.5. Уровни шума, вибрации, ультразвука и инфразвука, электромагнитных полей и излучений в здании и на территории организации дополнительного образования не должны превышать гигиенические нормативы для помещений жилых, общественных зданий и территории жилой застройки.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При размещении организации дополнительного образования в помещениях, встроенных в жилые и общественные здания или пристроенных к ним, проводятся </w:t>
      </w:r>
      <w:proofErr w:type="spellStart"/>
      <w:r>
        <w:t>шумоизоляционные</w:t>
      </w:r>
      <w:proofErr w:type="spellEnd"/>
      <w:r>
        <w:t xml:space="preserve"> мероприятия, обеспечивающие в помещениях основного здания нормативные уровни шума.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1.6. </w:t>
      </w:r>
      <w:proofErr w:type="gramStart"/>
      <w:r>
        <w:t>Контроль за</w:t>
      </w:r>
      <w:proofErr w:type="gramEnd"/>
      <w:r>
        <w:t xml:space="preserve"> выполнением настоящих санитарных правил осуществляется в соответствии с законодательством Российской Федерации органами, уполномоченными на осуществление федерального государственного санитарно-эпидемиологического надзора &lt;1&gt;.</w:t>
      </w:r>
    </w:p>
    <w:p w:rsidR="00AD6BA1" w:rsidRDefault="00AD6BA1" w:rsidP="00AD6BA1">
      <w:pPr>
        <w:pStyle w:val="ConsPlusNormal"/>
        <w:ind w:firstLine="540"/>
        <w:jc w:val="both"/>
      </w:pPr>
      <w:r>
        <w:t>--------------------------------</w:t>
      </w:r>
    </w:p>
    <w:p w:rsidR="00AD6BA1" w:rsidRDefault="00AD6BA1" w:rsidP="00AD6BA1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05.06.2013 N 476 "О вопросах государственного контроля (надзора) и признании утратившими силу некоторых актов Правительства Российской Федерации" (Собрание законодательства Российской Федерации, 2013, N 24, ст. 2999) с изменениями, внесенными постановлением Правительства Российской Федерации от 24.03.2014 N 228 (Собрание законодательства Российской Федерации, 2014, N 13, ст. 1484).</w:t>
      </w:r>
      <w:proofErr w:type="gramEnd"/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1.7. Функционирование организации дополнительного образования осуществляется при наличии заключения, подтверждающего его соответствие санитарному законодательству и настоящим санитарным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в целях лицензирования образовательной деятельности.</w:t>
      </w:r>
    </w:p>
    <w:p w:rsidR="00AD6BA1" w:rsidRDefault="00AD6BA1" w:rsidP="00AD6BA1">
      <w:pPr>
        <w:pStyle w:val="ConsPlusNormal"/>
        <w:ind w:firstLine="540"/>
        <w:jc w:val="both"/>
      </w:pPr>
      <w:r>
        <w:t>1.8. Работники организации дополнительного образования должны проходить предварительные, при поступлении на работу, и периодические медицинские осмотры в установленном порядке &lt;1&gt;.</w:t>
      </w:r>
    </w:p>
    <w:p w:rsidR="00AD6BA1" w:rsidRDefault="00AD6BA1" w:rsidP="00AD6BA1">
      <w:pPr>
        <w:pStyle w:val="ConsPlusNormal"/>
        <w:ind w:firstLine="540"/>
        <w:jc w:val="both"/>
      </w:pPr>
      <w:r>
        <w:t>--------------------------------</w:t>
      </w:r>
    </w:p>
    <w:p w:rsidR="00AD6BA1" w:rsidRDefault="00AD6BA1" w:rsidP="00AD6BA1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8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</w:t>
      </w:r>
      <w:proofErr w:type="gramEnd"/>
      <w:r>
        <w:t xml:space="preserve"> </w:t>
      </w:r>
      <w:proofErr w:type="gramStart"/>
      <w:r>
        <w:t>N 22111) с изменениями, внесенными Приказом Минздрава России от 15.05.2013 N 296н (зарегистрирован Минюстом России 03.07.2013, регистрационный N 28970).</w:t>
      </w:r>
      <w:proofErr w:type="gramEnd"/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Работники организации дополнительного образования проходят профессиональную гигиеническую подготовку и аттестацию при приеме на работу и далее с периодичностью не реже 1 раза в два года.</w:t>
      </w:r>
    </w:p>
    <w:p w:rsidR="00AD6BA1" w:rsidRDefault="00AD6BA1" w:rsidP="00AD6BA1">
      <w:pPr>
        <w:pStyle w:val="ConsPlusNormal"/>
        <w:ind w:firstLine="540"/>
        <w:jc w:val="both"/>
      </w:pPr>
      <w:r>
        <w:lastRenderedPageBreak/>
        <w:t>Работники организации дополнительного образования должны быть привиты в соответствии с национальным календарем профилактических прививок &lt;1&gt;.</w:t>
      </w:r>
    </w:p>
    <w:p w:rsidR="00AD6BA1" w:rsidRDefault="00AD6BA1" w:rsidP="00AD6BA1">
      <w:pPr>
        <w:pStyle w:val="ConsPlusNormal"/>
        <w:ind w:firstLine="540"/>
        <w:jc w:val="both"/>
      </w:pPr>
      <w:r>
        <w:t>--------------------------------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&lt;1&gt; </w:t>
      </w:r>
      <w:hyperlink r:id="rId9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21.03.2014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 Минюстом России 25.04.2014, регистрационный N 32115).</w:t>
      </w:r>
    </w:p>
    <w:p w:rsidR="00AD6BA1" w:rsidRDefault="00AD6BA1" w:rsidP="00AD6BA1">
      <w:pPr>
        <w:pStyle w:val="ConsPlusNormal"/>
      </w:pPr>
    </w:p>
    <w:p w:rsidR="00AD6BA1" w:rsidRDefault="00AD6BA1" w:rsidP="00AD6BA1">
      <w:pPr>
        <w:pStyle w:val="ConsPlusNormal"/>
        <w:ind w:firstLine="540"/>
        <w:jc w:val="both"/>
      </w:pPr>
      <w:r>
        <w:t>1.9. Каждый работник организации дополнительного образования должен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прохождении профессиональной гигиенической подготовки и аттестации, допуск к работе.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center"/>
        <w:outlineLvl w:val="1"/>
      </w:pPr>
      <w:r>
        <w:t>II. Требования к размещению организации дополнительного</w:t>
      </w:r>
    </w:p>
    <w:p w:rsidR="00AD6BA1" w:rsidRDefault="00AD6BA1" w:rsidP="00AD6BA1">
      <w:pPr>
        <w:pStyle w:val="ConsPlusNormal"/>
        <w:jc w:val="center"/>
      </w:pPr>
      <w:r>
        <w:t>образования и ее территории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2.1. Участок, отводимый для размещения здания организации дополнительного образования, должен находиться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застройки.</w:t>
      </w:r>
    </w:p>
    <w:p w:rsidR="00AD6BA1" w:rsidRDefault="00AD6BA1" w:rsidP="00AD6BA1">
      <w:pPr>
        <w:pStyle w:val="ConsPlusNormal"/>
        <w:ind w:firstLine="540"/>
        <w:jc w:val="both"/>
      </w:pPr>
      <w:r>
        <w:t>2.2. Через территорию организации дополнительного образования не должны проходить магистральные инженерные коммуникации водоснабжения, канализации, тепло- и энергоснабжения.</w:t>
      </w:r>
    </w:p>
    <w:p w:rsidR="00AD6BA1" w:rsidRDefault="00AD6BA1" w:rsidP="00AD6BA1">
      <w:pPr>
        <w:pStyle w:val="ConsPlusNormal"/>
        <w:ind w:firstLine="540"/>
        <w:jc w:val="both"/>
      </w:pPr>
      <w:r>
        <w:t>2.3. Территорию организации дополнительного образования рекомендуется ограждать забором и/или полосой зеленых насаждений.</w:t>
      </w:r>
    </w:p>
    <w:p w:rsidR="00AD6BA1" w:rsidRDefault="00AD6BA1" w:rsidP="00AD6BA1">
      <w:pPr>
        <w:pStyle w:val="ConsPlusNormal"/>
        <w:ind w:firstLine="540"/>
        <w:jc w:val="both"/>
      </w:pPr>
      <w:r>
        <w:t>Для предупреждения затенения окон и снижения естественной освещенности в помещениях деревья высаживаются не ближе 15 м от здания, кустарники - не ближе 5 м.</w:t>
      </w:r>
    </w:p>
    <w:p w:rsidR="00AD6BA1" w:rsidRDefault="00AD6BA1" w:rsidP="00AD6BA1">
      <w:pPr>
        <w:pStyle w:val="ConsPlusNormal"/>
        <w:ind w:firstLine="540"/>
        <w:jc w:val="both"/>
      </w:pPr>
      <w:r>
        <w:t>2.4. На территории оборудуется площадка для сбора мусора на расстоянии не менее 15 м от здания. На площадке с твердым покрытием устанавливаются контейнеры с крышками. Размеры площадки должны превышать площадь основания контейнеров. Допускается использование других специальных закрытых конструкций для сбора мусора, в том числе с размещением их на смежных с территорией организации дополнительного образования контейнерных площадках жилой застройки.</w:t>
      </w:r>
    </w:p>
    <w:p w:rsidR="00AD6BA1" w:rsidRDefault="00AD6BA1" w:rsidP="00AD6BA1">
      <w:pPr>
        <w:pStyle w:val="ConsPlusNormal"/>
        <w:ind w:firstLine="540"/>
        <w:jc w:val="both"/>
      </w:pPr>
      <w:r>
        <w:t>2.5. Территория организации дополнительного образования должна иметь наружное электрическое освещение. Уровень искусственной освещенности на территории во время пребывания детей должен быть не менее 10 лк на уровне земли в темное время суток.</w:t>
      </w:r>
    </w:p>
    <w:p w:rsidR="00AD6BA1" w:rsidRDefault="00AD6BA1" w:rsidP="00AD6BA1">
      <w:pPr>
        <w:pStyle w:val="ConsPlusNormal"/>
        <w:ind w:firstLine="540"/>
        <w:jc w:val="both"/>
      </w:pPr>
      <w:r>
        <w:t>2.6. Для детей с ограниченными возможностями здоровья на территории строящихся и реконструируемых зданий организаций дополнительного образования предусматриваются мероприятия по созданию доступной (</w:t>
      </w:r>
      <w:proofErr w:type="spellStart"/>
      <w:r>
        <w:t>безбарьерной</w:t>
      </w:r>
      <w:proofErr w:type="spellEnd"/>
      <w:r>
        <w:t>) среды.</w:t>
      </w:r>
    </w:p>
    <w:p w:rsidR="00AD6BA1" w:rsidRDefault="00AD6BA1" w:rsidP="00AD6BA1">
      <w:pPr>
        <w:pStyle w:val="ConsPlusNormal"/>
        <w:ind w:firstLine="540"/>
        <w:jc w:val="both"/>
      </w:pPr>
      <w:r>
        <w:t>2.7. При устройстве на территории организации дополнительного образования открытых беговых дорожек и спортивных площадок (волейбольных, баскетбольных, для игры в ручной мяч и в другие спортивные игры) предусматриваются мероприятия по предупреждению затопления их дождевыми водами.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2.8. Покрытие площадок и физкультурной зоны должно быть травяным, с утрамбованным грунтом, </w:t>
      </w:r>
      <w:proofErr w:type="spellStart"/>
      <w:r>
        <w:t>беспыльным</w:t>
      </w:r>
      <w:proofErr w:type="spellEnd"/>
      <w:r>
        <w:t>, либо выполненным из материалов, не оказывающих вредного воздействия на человека.</w:t>
      </w:r>
    </w:p>
    <w:p w:rsidR="00AD6BA1" w:rsidRDefault="00AD6BA1" w:rsidP="00AD6BA1">
      <w:pPr>
        <w:pStyle w:val="ConsPlusNormal"/>
      </w:pPr>
    </w:p>
    <w:p w:rsidR="00AD6BA1" w:rsidRDefault="00AD6BA1" w:rsidP="00AD6BA1">
      <w:pPr>
        <w:pStyle w:val="ConsPlusNormal"/>
        <w:jc w:val="center"/>
        <w:outlineLvl w:val="1"/>
      </w:pPr>
      <w:r>
        <w:t>III. Требования к зданию организации</w:t>
      </w:r>
    </w:p>
    <w:p w:rsidR="00AD6BA1" w:rsidRDefault="00AD6BA1" w:rsidP="00AD6BA1">
      <w:pPr>
        <w:pStyle w:val="ConsPlusNormal"/>
        <w:jc w:val="center"/>
      </w:pPr>
      <w:r>
        <w:t>дополнительного образования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3.1. Вновь строящиеся объекты организаций дополнительного образования рекомендуется располагать в отдельно стоящем здании.</w:t>
      </w:r>
    </w:p>
    <w:p w:rsidR="00AD6BA1" w:rsidRDefault="00AD6BA1" w:rsidP="00AD6BA1">
      <w:pPr>
        <w:pStyle w:val="ConsPlusNormal"/>
        <w:ind w:firstLine="540"/>
        <w:jc w:val="both"/>
      </w:pPr>
      <w:r>
        <w:t>Здания организаций дополнительного образования могут быть пристроенными к жилым домам, зданиям административного и общественного назначения (кроме административных зданий промышленных предприятий), а также встроенными в жилые дома и встроенно-пристроенными к жилым домам, зданиям административного общественного назначения (кроме административных зданий промышленных предприятий).</w:t>
      </w:r>
    </w:p>
    <w:p w:rsidR="00AD6BA1" w:rsidRDefault="00AD6BA1" w:rsidP="00AD6BA1">
      <w:pPr>
        <w:pStyle w:val="ConsPlusNormal"/>
        <w:ind w:firstLine="540"/>
        <w:jc w:val="both"/>
      </w:pPr>
      <w:r>
        <w:t>Размещение организаций дополнительного образования во встроенных в жилые дома помещениях, во встроенно-пристроенных помещениях (или пристроенных) допускается при наличии отдельного входа.</w:t>
      </w:r>
    </w:p>
    <w:p w:rsidR="00AD6BA1" w:rsidRDefault="00AD6BA1" w:rsidP="00AD6BA1">
      <w:pPr>
        <w:pStyle w:val="ConsPlusNormal"/>
        <w:ind w:firstLine="540"/>
        <w:jc w:val="both"/>
      </w:pPr>
      <w:r>
        <w:t>Помещения для занятий детей дошкольного (до 7 лет) и младшего школьного возраста (до 11 лет) размещаются не выше третьего этажа здания.</w:t>
      </w:r>
    </w:p>
    <w:p w:rsidR="00AD6BA1" w:rsidRDefault="00AD6BA1" w:rsidP="00AD6BA1">
      <w:pPr>
        <w:pStyle w:val="ConsPlusNormal"/>
        <w:ind w:firstLine="540"/>
        <w:jc w:val="both"/>
      </w:pPr>
      <w:r>
        <w:t>3.2. Входы в здания организации дополнительного образования оборудуются тамбурами или воздушно-тепловыми завесами.</w:t>
      </w:r>
    </w:p>
    <w:p w:rsidR="00AD6BA1" w:rsidRDefault="00AD6BA1" w:rsidP="00AD6BA1">
      <w:pPr>
        <w:pStyle w:val="ConsPlusNormal"/>
        <w:ind w:firstLine="540"/>
        <w:jc w:val="both"/>
      </w:pPr>
      <w:r>
        <w:lastRenderedPageBreak/>
        <w:t>3.3. Для создания условий пребывания детей с ограниченными возможностями здоровья в строящихся и реконструируемых зданиях организаций дополнительного образования предусматриваются мероприятия для создания доступной (</w:t>
      </w:r>
      <w:proofErr w:type="spellStart"/>
      <w:r>
        <w:t>безбарьерной</w:t>
      </w:r>
      <w:proofErr w:type="spellEnd"/>
      <w:r>
        <w:t>) среды.</w:t>
      </w:r>
    </w:p>
    <w:p w:rsidR="00AD6BA1" w:rsidRDefault="00AD6BA1" w:rsidP="00AD6BA1">
      <w:pPr>
        <w:pStyle w:val="ConsPlusNormal"/>
        <w:ind w:firstLine="540"/>
        <w:jc w:val="both"/>
      </w:pPr>
      <w:r>
        <w:t>3.4. Набор помещений здания организации дополнительного образования определяется направленностью реализуемых дополнительных общеобразовательных программ.</w:t>
      </w:r>
    </w:p>
    <w:p w:rsidR="00AD6BA1" w:rsidRDefault="00AD6BA1" w:rsidP="00AD6BA1">
      <w:pPr>
        <w:pStyle w:val="ConsPlusNormal"/>
        <w:ind w:firstLine="540"/>
        <w:jc w:val="both"/>
      </w:pPr>
      <w:proofErr w:type="gramStart"/>
      <w:r>
        <w:t>Рекомендуемые состав и площади помещений, в которых организуются занятия различной направленности (технической, художественной, естественнонаучной, физкультурно-спортивной), реализующие дополнительные общеобразовательные программы, принимаются в соответствии с Приложением N 1 (</w:t>
      </w:r>
      <w:hyperlink w:anchor="Par282" w:history="1">
        <w:r>
          <w:rPr>
            <w:color w:val="0000FF"/>
          </w:rPr>
          <w:t>таблицы 1</w:t>
        </w:r>
      </w:hyperlink>
      <w:r>
        <w:t xml:space="preserve">, </w:t>
      </w:r>
      <w:hyperlink w:anchor="Par334" w:history="1">
        <w:r>
          <w:rPr>
            <w:color w:val="0000FF"/>
          </w:rPr>
          <w:t>2</w:t>
        </w:r>
      </w:hyperlink>
      <w:r>
        <w:t xml:space="preserve"> и </w:t>
      </w:r>
      <w:hyperlink w:anchor="Par359" w:history="1">
        <w:r>
          <w:rPr>
            <w:color w:val="0000FF"/>
          </w:rPr>
          <w:t>3</w:t>
        </w:r>
      </w:hyperlink>
      <w:r>
        <w:t>).</w:t>
      </w:r>
      <w:proofErr w:type="gramEnd"/>
    </w:p>
    <w:p w:rsidR="00AD6BA1" w:rsidRDefault="00AD6BA1" w:rsidP="00AD6BA1">
      <w:pPr>
        <w:pStyle w:val="ConsPlusNormal"/>
        <w:ind w:firstLine="540"/>
        <w:jc w:val="both"/>
      </w:pPr>
      <w:r>
        <w:t>Помещения для теоретических занятий различной направленности предусматриваются из расчета не менее 2,0 м</w:t>
      </w:r>
      <w:proofErr w:type="gramStart"/>
      <w:r>
        <w:t>2</w:t>
      </w:r>
      <w:proofErr w:type="gramEnd"/>
      <w:r>
        <w:t xml:space="preserve"> на одного учащегося.</w:t>
      </w:r>
    </w:p>
    <w:p w:rsidR="00AD6BA1" w:rsidRDefault="00AD6BA1" w:rsidP="00AD6BA1">
      <w:pPr>
        <w:pStyle w:val="ConsPlusNormal"/>
        <w:ind w:firstLine="540"/>
        <w:jc w:val="both"/>
      </w:pPr>
      <w:r>
        <w:t>3.5. Помещения в здании организации дополнительного образования для занятий рекомендуется размещать с учетом их функционального назначения:</w:t>
      </w:r>
    </w:p>
    <w:p w:rsidR="00AD6BA1" w:rsidRDefault="00AD6BA1" w:rsidP="00AD6BA1">
      <w:pPr>
        <w:pStyle w:val="ConsPlusNormal"/>
        <w:ind w:firstLine="540"/>
        <w:jc w:val="both"/>
      </w:pPr>
      <w:r>
        <w:t>- мастерские скульптуры, керамики - на первых этажах здания с выходом на участок;</w:t>
      </w:r>
    </w:p>
    <w:p w:rsidR="00AD6BA1" w:rsidRDefault="00AD6BA1" w:rsidP="00AD6BA1">
      <w:pPr>
        <w:pStyle w:val="ConsPlusNormal"/>
        <w:ind w:firstLine="540"/>
        <w:jc w:val="both"/>
      </w:pPr>
      <w:r>
        <w:t>- гардеробы, помещения для спортивных занятий, технического творчества с крупногабаритным или станочным оборудованием, залы для проведения зрелищных мероприятий - на первых этажах здания;</w:t>
      </w:r>
    </w:p>
    <w:p w:rsidR="00AD6BA1" w:rsidRDefault="00AD6BA1" w:rsidP="00AD6BA1">
      <w:pPr>
        <w:pStyle w:val="ConsPlusNormal"/>
        <w:ind w:firstLine="540"/>
        <w:jc w:val="both"/>
      </w:pPr>
      <w:r>
        <w:t>- химико-технические, астрономические (с обсерваториями) лаборатории, мастерские живописи - на последних этажах здания.</w:t>
      </w:r>
    </w:p>
    <w:p w:rsidR="00AD6BA1" w:rsidRDefault="00AD6BA1" w:rsidP="00AD6BA1">
      <w:pPr>
        <w:pStyle w:val="ConsPlusNormal"/>
        <w:ind w:firstLine="540"/>
        <w:jc w:val="both"/>
      </w:pPr>
      <w:r>
        <w:t>При наличии медицинского кабинета он размещается на первом этаже здания.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3.6. Площади и оборудование помещений для занятий с использованием персональных компьютеров должны соответствовать гигиеническим </w:t>
      </w:r>
      <w:hyperlink r:id="rId10" w:history="1">
        <w:r>
          <w:rPr>
            <w:color w:val="0000FF"/>
          </w:rPr>
          <w:t>требованиям</w:t>
        </w:r>
      </w:hyperlink>
      <w:r>
        <w:t xml:space="preserve"> к персональным электронно-вычислительным машинам и организации работы.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3.7. При проектировании зданий организаций дополнительного образования высота помещений и система вентиляции должны обеспечивать гигиенически обоснованные показатели воздухообмена. Воздухообмен в основных помещениях организаций дополнительного образования принимается в соответствии с </w:t>
      </w:r>
      <w:hyperlink w:anchor="Par397" w:history="1">
        <w:r>
          <w:rPr>
            <w:color w:val="0000FF"/>
          </w:rPr>
          <w:t>Приложением N 2</w:t>
        </w:r>
      </w:hyperlink>
      <w:r>
        <w:t>.</w:t>
      </w:r>
    </w:p>
    <w:p w:rsidR="00AD6BA1" w:rsidRDefault="00AD6BA1" w:rsidP="00AD6BA1">
      <w:pPr>
        <w:pStyle w:val="ConsPlusNormal"/>
        <w:ind w:firstLine="540"/>
        <w:jc w:val="both"/>
      </w:pPr>
      <w:r>
        <w:t>3.8. Используемые строительные и отделочные материалы должны быть безвредными для здоровья человека. Материалы для внутренней отделки должны быть устойчивыми к проведению уборки влажным способом и обработки дезинфицирующими средствами. Допускается использование для внутренней отделки помещений обоев, допускающих проведение уборки влажным способом и дезинфекцию.</w:t>
      </w:r>
    </w:p>
    <w:p w:rsidR="00AD6BA1" w:rsidRDefault="00AD6BA1" w:rsidP="00AD6BA1">
      <w:pPr>
        <w:pStyle w:val="ConsPlusNormal"/>
        <w:ind w:firstLine="540"/>
        <w:jc w:val="both"/>
      </w:pPr>
      <w:r>
        <w:t>Потолки, стены и полы всех помещений должны быть гладкими, без нарушения целостности и признаков поражения грибком.</w:t>
      </w:r>
    </w:p>
    <w:p w:rsidR="00AD6BA1" w:rsidRDefault="00AD6BA1" w:rsidP="00AD6BA1">
      <w:pPr>
        <w:pStyle w:val="ConsPlusNormal"/>
        <w:ind w:firstLine="540"/>
        <w:jc w:val="both"/>
      </w:pPr>
      <w:r>
        <w:t>3.9. При спортивных и хореографических залах оборудуются помещения для переодевания раздельно для мальчиков и девочек. Каждый занимающийся в зале обеспечивается шкафчиком или вешалкой для одежды.</w:t>
      </w:r>
    </w:p>
    <w:p w:rsidR="00AD6BA1" w:rsidRDefault="00AD6BA1" w:rsidP="00AD6BA1">
      <w:pPr>
        <w:pStyle w:val="ConsPlusNormal"/>
        <w:ind w:firstLine="540"/>
        <w:jc w:val="both"/>
      </w:pPr>
      <w:r>
        <w:t>Во вновь строящихся и реконструируемых зданиях организаций дополнительного образования при спортивных и хореографических залах оборудуются душевые из расчета не менее 1 душевая кабина на 10 человек.</w:t>
      </w:r>
    </w:p>
    <w:p w:rsidR="00AD6BA1" w:rsidRDefault="00AD6BA1" w:rsidP="00AD6BA1">
      <w:pPr>
        <w:pStyle w:val="ConsPlusNormal"/>
        <w:ind w:firstLine="540"/>
        <w:jc w:val="both"/>
      </w:pPr>
      <w:r>
        <w:t>3.10. На каждом этаже здания размещаются раздельные туалеты для мальчиков и девочек, оборудованные кабинами. Количество санитарно-технических приборов принимается из расчета не менее: 1 унитаз на 20 девочек, 1 умывальник на 30 девочек; 1 унитаз, 1 писсуар и 1 умывальник на 30 мальчиков.</w:t>
      </w:r>
    </w:p>
    <w:p w:rsidR="00AD6BA1" w:rsidRDefault="00AD6BA1" w:rsidP="00AD6BA1">
      <w:pPr>
        <w:pStyle w:val="ConsPlusNormal"/>
        <w:ind w:firstLine="540"/>
        <w:jc w:val="both"/>
      </w:pPr>
      <w:r>
        <w:t>Для персонала выделяется отдельный туалет.</w:t>
      </w:r>
    </w:p>
    <w:p w:rsidR="00AD6BA1" w:rsidRDefault="00AD6BA1" w:rsidP="00AD6BA1">
      <w:pPr>
        <w:pStyle w:val="ConsPlusNormal"/>
        <w:ind w:firstLine="540"/>
        <w:jc w:val="both"/>
      </w:pPr>
      <w:r>
        <w:t>В ранее построенных зданиях допускается количество туалетов и санитарно-технических приборов в соответствии с проектом.</w:t>
      </w:r>
    </w:p>
    <w:p w:rsidR="00AD6BA1" w:rsidRDefault="00AD6BA1" w:rsidP="00AD6BA1">
      <w:pPr>
        <w:pStyle w:val="ConsPlusNormal"/>
        <w:ind w:firstLine="540"/>
        <w:jc w:val="both"/>
      </w:pPr>
      <w:r>
        <w:t>Туалеты обеспечиваются педальными ведрами, туалетной бумагой, мылом, электросушителем (или бумажными полотенцами, салфетками) для рук.</w:t>
      </w:r>
    </w:p>
    <w:p w:rsidR="00AD6BA1" w:rsidRDefault="00AD6BA1" w:rsidP="00AD6BA1">
      <w:pPr>
        <w:pStyle w:val="ConsPlusNormal"/>
        <w:ind w:firstLine="540"/>
        <w:jc w:val="both"/>
      </w:pPr>
      <w:r>
        <w:t>Мыло, туалетная бумага и полотенца должны быть в наличии постоянно.</w:t>
      </w:r>
    </w:p>
    <w:p w:rsidR="00AD6BA1" w:rsidRDefault="00AD6BA1" w:rsidP="00AD6BA1">
      <w:pPr>
        <w:pStyle w:val="ConsPlusNormal"/>
        <w:ind w:firstLine="540"/>
        <w:jc w:val="both"/>
      </w:pPr>
      <w:r>
        <w:t>3.11. Во вновь строящихся зданиях на каждом этаже выделяются помещения для хранения и обработки уборочного инвентаря, приготовления дезинфекционных растворов, оборудованные поддоном-сливом с подводкой к нему холодной и горячей воды.</w:t>
      </w:r>
    </w:p>
    <w:p w:rsidR="00AD6BA1" w:rsidRDefault="00AD6BA1" w:rsidP="00AD6BA1">
      <w:pPr>
        <w:pStyle w:val="ConsPlusNormal"/>
        <w:ind w:firstLine="540"/>
        <w:jc w:val="both"/>
      </w:pPr>
      <w:r>
        <w:t>В ранее построенных зданиях предусматривается отдельное место (или помещение) для хранения уборочного инвентаря, которое оборудуется шкафом.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center"/>
        <w:outlineLvl w:val="1"/>
      </w:pPr>
      <w:r>
        <w:t>IV. Требования к водоснабжению и канализации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4.1. Здания организаций дополнительного образования оборудуются системами холодного и горячего водоснабжения, канализацией в соответствии с требованиями к общественным зданиям и сооружениям в части хозяйственно-питьевого водоснабжения и водоотведения.</w:t>
      </w:r>
    </w:p>
    <w:p w:rsidR="00AD6BA1" w:rsidRDefault="00AD6BA1" w:rsidP="00AD6BA1">
      <w:pPr>
        <w:pStyle w:val="ConsPlusNormal"/>
        <w:ind w:firstLine="540"/>
        <w:jc w:val="both"/>
      </w:pPr>
      <w:r>
        <w:lastRenderedPageBreak/>
        <w:t xml:space="preserve">В </w:t>
      </w:r>
      <w:proofErr w:type="spellStart"/>
      <w:r>
        <w:t>неканализованных</w:t>
      </w:r>
      <w:proofErr w:type="spellEnd"/>
      <w:r>
        <w:t xml:space="preserve"> районах здания организаций дополнительного образования оборудуются внутренней канализацией при условии устройства локальных очистных сооружений. Допускается оборудование надворных туалетов (или </w:t>
      </w:r>
      <w:proofErr w:type="spellStart"/>
      <w:r>
        <w:t>биотуалетов</w:t>
      </w:r>
      <w:proofErr w:type="spellEnd"/>
      <w:r>
        <w:t>).</w:t>
      </w:r>
    </w:p>
    <w:p w:rsidR="00AD6BA1" w:rsidRDefault="00AD6BA1" w:rsidP="00AD6BA1">
      <w:pPr>
        <w:pStyle w:val="ConsPlusNormal"/>
        <w:ind w:firstLine="540"/>
        <w:jc w:val="both"/>
      </w:pPr>
      <w:r>
        <w:t>4.2. Вода должна отвечать санитарно-эпидемиологическим требованиям к питьевой воде.</w:t>
      </w:r>
    </w:p>
    <w:p w:rsidR="00AD6BA1" w:rsidRDefault="00AD6BA1" w:rsidP="00AD6BA1">
      <w:pPr>
        <w:pStyle w:val="ConsPlusNormal"/>
        <w:ind w:firstLine="540"/>
        <w:jc w:val="both"/>
      </w:pPr>
      <w:r>
        <w:t>4.3. При отсутствии в здании организации дополнительного образования горячего централизованного водоснабжения допускается установка водонагревающих устройств.</w:t>
      </w:r>
    </w:p>
    <w:p w:rsidR="00AD6BA1" w:rsidRDefault="00AD6BA1" w:rsidP="00AD6BA1">
      <w:pPr>
        <w:pStyle w:val="ConsPlusNormal"/>
        <w:ind w:firstLine="540"/>
        <w:jc w:val="both"/>
      </w:pPr>
      <w:r>
        <w:t>4.4. Помещения для переодевания и умывальные при спортивных и хореографических залах, помещения для занятий технической и естественнонаучной направленности, изобразительным искусством, лаборатории, мастерские, помещения медицинского назначения, помещения для хранения и обработки уборочного инвентаря, туалеты обеспечиваются раковинами с подводкой горячей и холодной воды со смесителями. Предусматривается подводка горячей и холодной воды со смесителями к душевым установкам.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center"/>
        <w:outlineLvl w:val="1"/>
      </w:pPr>
      <w:r>
        <w:t>V. Требования к естественному и искусственному освещению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 xml:space="preserve">5.1. Уровни естественного и искусственного освещения в помещениях организации дополнительного образования должны соответствовать гигиеническим </w:t>
      </w:r>
      <w:hyperlink r:id="rId11" w:history="1">
        <w:r>
          <w:rPr>
            <w:color w:val="0000FF"/>
          </w:rPr>
          <w:t>требованиям</w:t>
        </w:r>
      </w:hyperlink>
      <w:r>
        <w:t xml:space="preserve"> к естественному, искусственному и совмещенному освещению жилых и общественных зданий и настоящим санитарным правилам.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Без естественного освещения допускается проектировать снарядные, душевые, туалеты при спортивном зале; умывальные; туалеты для персонала; гардеробные, костюмерные, кладовые и складские помещения; радиоузлы, </w:t>
      </w:r>
      <w:proofErr w:type="spellStart"/>
      <w:r>
        <w:t>кинофотолаборатории</w:t>
      </w:r>
      <w:proofErr w:type="spellEnd"/>
      <w:r>
        <w:t>, книгохранилища.</w:t>
      </w:r>
    </w:p>
    <w:p w:rsidR="00AD6BA1" w:rsidRDefault="00AD6BA1" w:rsidP="00AD6BA1">
      <w:pPr>
        <w:pStyle w:val="ConsPlusNormal"/>
        <w:ind w:firstLine="540"/>
        <w:jc w:val="both"/>
      </w:pPr>
      <w:r>
        <w:t>5.2. В помещениях организации дополнительного образования обеспечиваются нормированные значения коэффициента естественной освещенности (КЕО) в соответствии с гигиеническими требованиями к естественному, искусственному и совмещенному освещению жилых и общественных зданий.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5.3. </w:t>
      </w:r>
      <w:proofErr w:type="spellStart"/>
      <w:r>
        <w:t>Светопроемы</w:t>
      </w:r>
      <w:proofErr w:type="spellEnd"/>
      <w:r>
        <w:t xml:space="preserve"> помещений для занятий должны быть оборудованы регулируемыми солнцезащитными устройствами типа жалюзи, тканевыми шторами светлых тонов. Материал, используемый для жалюзи, должен быть стойким к влаге, моющим и дезинфицирующим растворам.</w:t>
      </w:r>
    </w:p>
    <w:p w:rsidR="00AD6BA1" w:rsidRDefault="00AD6BA1" w:rsidP="00AD6BA1">
      <w:pPr>
        <w:pStyle w:val="ConsPlusNormal"/>
        <w:ind w:firstLine="540"/>
        <w:jc w:val="both"/>
      </w:pPr>
      <w:r>
        <w:t>5.4. Направленность светового потока от окон на рабочую поверхность предусматривается левосторонней, в слесарных мастерских - правосторонней.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5.5. </w:t>
      </w:r>
      <w:proofErr w:type="gramStart"/>
      <w:r>
        <w:t>В помещениях, ориентированных на южные стороны горизонта, рекомендуется применять отделочные материалы и краски, создающие матовую поверхность, неярких тонов - бледно-голубой, бледно-зеленый; в помещениях, ориентированных на северные стороны горизонта, рекомендуются светлые тона - бледно-розовый, бледно-желтый, бежевый.</w:t>
      </w:r>
      <w:proofErr w:type="gramEnd"/>
      <w:r>
        <w:t xml:space="preserve"> В помещениях для занятий живописью рекомендуется применять отделочные материалы и краски светло-серого или светло-голубого цвета.</w:t>
      </w:r>
    </w:p>
    <w:p w:rsidR="00AD6BA1" w:rsidRDefault="00AD6BA1" w:rsidP="00AD6BA1">
      <w:pPr>
        <w:pStyle w:val="ConsPlusNormal"/>
        <w:ind w:firstLine="540"/>
        <w:jc w:val="both"/>
      </w:pPr>
      <w:r>
        <w:t>5.6. В помещениях на рабочих местах при организации общего искусственного освещения обеспечиваются уровни освещенности люминесцентными лампами:</w:t>
      </w:r>
    </w:p>
    <w:p w:rsidR="00AD6BA1" w:rsidRDefault="00AD6BA1" w:rsidP="00AD6BA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4"/>
        <w:gridCol w:w="6703"/>
        <w:gridCol w:w="308"/>
        <w:gridCol w:w="2344"/>
      </w:tblGrid>
      <w:tr w:rsidR="00AD6BA1">
        <w:tc>
          <w:tcPr>
            <w:tcW w:w="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 учебных помещениях для теоретических занятий</w:t>
            </w:r>
          </w:p>
        </w:tc>
        <w:tc>
          <w:tcPr>
            <w:tcW w:w="3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300 - 500 лк;</w:t>
            </w:r>
          </w:p>
        </w:tc>
      </w:tr>
      <w:tr w:rsidR="00AD6BA1">
        <w:tc>
          <w:tcPr>
            <w:tcW w:w="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 мастерских по обработке металла, дерева</w:t>
            </w:r>
          </w:p>
        </w:tc>
        <w:tc>
          <w:tcPr>
            <w:tcW w:w="3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300 - 500 лк;</w:t>
            </w:r>
          </w:p>
        </w:tc>
      </w:tr>
      <w:tr w:rsidR="00AD6BA1">
        <w:tc>
          <w:tcPr>
            <w:tcW w:w="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 швейных мастерских</w:t>
            </w:r>
          </w:p>
        </w:tc>
        <w:tc>
          <w:tcPr>
            <w:tcW w:w="3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400 - 600 лк;</w:t>
            </w:r>
          </w:p>
        </w:tc>
      </w:tr>
      <w:tr w:rsidR="00AD6BA1">
        <w:tc>
          <w:tcPr>
            <w:tcW w:w="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 изостудии, мастерских живописи, рисунка, скульптуры</w:t>
            </w:r>
          </w:p>
        </w:tc>
        <w:tc>
          <w:tcPr>
            <w:tcW w:w="3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300 - 500 лк;</w:t>
            </w:r>
          </w:p>
        </w:tc>
      </w:tr>
      <w:tr w:rsidR="00AD6BA1">
        <w:tc>
          <w:tcPr>
            <w:tcW w:w="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 концертных залах</w:t>
            </w:r>
          </w:p>
        </w:tc>
        <w:tc>
          <w:tcPr>
            <w:tcW w:w="3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не менее 300 лк;</w:t>
            </w:r>
          </w:p>
        </w:tc>
      </w:tr>
      <w:tr w:rsidR="00AD6BA1">
        <w:tc>
          <w:tcPr>
            <w:tcW w:w="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 помещении для музыкальных занятий</w:t>
            </w:r>
          </w:p>
        </w:tc>
        <w:tc>
          <w:tcPr>
            <w:tcW w:w="3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не менее 300 лк;</w:t>
            </w:r>
          </w:p>
        </w:tc>
      </w:tr>
      <w:tr w:rsidR="00AD6BA1">
        <w:tc>
          <w:tcPr>
            <w:tcW w:w="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 спортивных залах (на полу)</w:t>
            </w:r>
          </w:p>
        </w:tc>
        <w:tc>
          <w:tcPr>
            <w:tcW w:w="3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не менее 200 лк;</w:t>
            </w:r>
          </w:p>
        </w:tc>
      </w:tr>
      <w:tr w:rsidR="00AD6BA1">
        <w:tc>
          <w:tcPr>
            <w:tcW w:w="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 рекреациях</w:t>
            </w:r>
          </w:p>
        </w:tc>
        <w:tc>
          <w:tcPr>
            <w:tcW w:w="3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не менее 150 лк;</w:t>
            </w:r>
          </w:p>
        </w:tc>
      </w:tr>
      <w:tr w:rsidR="00AD6BA1">
        <w:tc>
          <w:tcPr>
            <w:tcW w:w="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 помещениях для занятий юных натуралистов</w:t>
            </w:r>
          </w:p>
        </w:tc>
        <w:tc>
          <w:tcPr>
            <w:tcW w:w="3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не менее 300 лк.</w:t>
            </w:r>
          </w:p>
        </w:tc>
      </w:tr>
    </w:tbl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 xml:space="preserve">Для искусственного освещения предусматривается использование ламп по спектру </w:t>
      </w:r>
      <w:proofErr w:type="spellStart"/>
      <w:r>
        <w:t>цветоизлучения</w:t>
      </w:r>
      <w:proofErr w:type="spellEnd"/>
      <w:r>
        <w:t xml:space="preserve">: </w:t>
      </w:r>
      <w:proofErr w:type="gramStart"/>
      <w:r>
        <w:t>белый</w:t>
      </w:r>
      <w:proofErr w:type="gramEnd"/>
      <w:r>
        <w:t>, тепло-белый, естественно-белый.</w:t>
      </w:r>
    </w:p>
    <w:p w:rsidR="00AD6BA1" w:rsidRDefault="00AD6BA1" w:rsidP="00AD6BA1">
      <w:pPr>
        <w:pStyle w:val="ConsPlusNormal"/>
        <w:ind w:firstLine="540"/>
        <w:jc w:val="both"/>
      </w:pPr>
      <w:r>
        <w:t>5.7. Учебные доски, не обладающие собственным свечением, должны быть обеспечены равномерным искусственным освещением.</w:t>
      </w:r>
    </w:p>
    <w:p w:rsidR="00AD6BA1" w:rsidRDefault="00AD6BA1" w:rsidP="00AD6BA1">
      <w:pPr>
        <w:pStyle w:val="ConsPlusNormal"/>
        <w:ind w:firstLine="540"/>
        <w:jc w:val="both"/>
      </w:pPr>
      <w:r>
        <w:lastRenderedPageBreak/>
        <w:t>5.8. В помещениях для технического творчества при выполнении напряженной зрительной работы рекомендуется применять комбинированное освещение в соответствии с гигиеническими требованиями к естественному, искусственному и совмещенному освещению жилых и общественных зданий.</w:t>
      </w:r>
    </w:p>
    <w:p w:rsidR="00AD6BA1" w:rsidRDefault="00AD6BA1" w:rsidP="00AD6BA1">
      <w:pPr>
        <w:pStyle w:val="ConsPlusNormal"/>
        <w:ind w:firstLine="540"/>
        <w:jc w:val="both"/>
      </w:pPr>
      <w:r>
        <w:t>5.9. Все источники искусственного освещения должны содержаться в исправном состоянии. Неисправные и перегоревшие лампы хранятся в отдельном помещении и утилизируются в порядке, установленном законодательством Российской Федерации.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center"/>
        <w:outlineLvl w:val="1"/>
      </w:pPr>
      <w:r>
        <w:t>VI. Требования к отоплению, вентиляции</w:t>
      </w:r>
    </w:p>
    <w:p w:rsidR="00AD6BA1" w:rsidRDefault="00AD6BA1" w:rsidP="00AD6BA1">
      <w:pPr>
        <w:pStyle w:val="ConsPlusNormal"/>
        <w:jc w:val="center"/>
      </w:pPr>
      <w:r>
        <w:t>и воздушно-тепловому режиму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6.1. Здания организаций дополнительного образования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сооружениях.</w:t>
      </w:r>
    </w:p>
    <w:p w:rsidR="00AD6BA1" w:rsidRDefault="00AD6BA1" w:rsidP="00AD6BA1">
      <w:pPr>
        <w:pStyle w:val="ConsPlusNormal"/>
        <w:ind w:firstLine="540"/>
        <w:jc w:val="both"/>
      </w:pPr>
      <w:r>
        <w:t>Системы отопления, вентиляции и/или кондиционирования воздуха должны обеспечивать нормируемые параметры микроклимата и воздушной среды помещений организаций дополнительного образования.</w:t>
      </w:r>
    </w:p>
    <w:p w:rsidR="00AD6BA1" w:rsidRDefault="00AD6BA1" w:rsidP="00AD6BA1">
      <w:pPr>
        <w:pStyle w:val="ConsPlusNormal"/>
        <w:ind w:firstLine="540"/>
        <w:jc w:val="both"/>
      </w:pPr>
      <w:r>
        <w:t>6.2. В помещениях организации дополнительного образования температура воздуха должна соответствовать следующим параметрам:</w:t>
      </w:r>
    </w:p>
    <w:p w:rsidR="00AD6BA1" w:rsidRDefault="00AD6BA1" w:rsidP="00AD6BA1">
      <w:pPr>
        <w:pStyle w:val="ConsPlusNormal"/>
        <w:ind w:firstLine="540"/>
        <w:jc w:val="both"/>
      </w:pPr>
      <w:r>
        <w:t>- в учебных кабинетах для теоретических занятий, в помещениях для музыкальных занятий, для занятий художественным творчеством и естественнонаучной направленности, в актовом зале, лекционной аудитории - 20 - 22 °C;</w:t>
      </w:r>
    </w:p>
    <w:p w:rsidR="00AD6BA1" w:rsidRDefault="00AD6BA1" w:rsidP="00AD6BA1">
      <w:pPr>
        <w:pStyle w:val="ConsPlusNormal"/>
        <w:ind w:firstLine="540"/>
        <w:jc w:val="both"/>
      </w:pPr>
      <w:r>
        <w:t>- в вестибюле, гардеробе - 18 - 22 °C;</w:t>
      </w:r>
    </w:p>
    <w:p w:rsidR="00AD6BA1" w:rsidRDefault="00AD6BA1" w:rsidP="00AD6BA1">
      <w:pPr>
        <w:pStyle w:val="ConsPlusNormal"/>
        <w:ind w:firstLine="540"/>
        <w:jc w:val="both"/>
      </w:pPr>
      <w:r>
        <w:t>- в помещениях для занятий хореографией, спортом, техническим творчеством - 17 - 20 °C;</w:t>
      </w:r>
    </w:p>
    <w:p w:rsidR="00AD6BA1" w:rsidRDefault="00AD6BA1" w:rsidP="00AD6BA1">
      <w:pPr>
        <w:pStyle w:val="ConsPlusNormal"/>
        <w:ind w:firstLine="540"/>
        <w:jc w:val="both"/>
      </w:pPr>
      <w:r>
        <w:t>- в медицинских кабинетах, раздевальных при спортивных залах и залах хореографии - 20 - 22 °C;</w:t>
      </w:r>
    </w:p>
    <w:p w:rsidR="00AD6BA1" w:rsidRDefault="00AD6BA1" w:rsidP="00AD6BA1">
      <w:pPr>
        <w:pStyle w:val="ConsPlusNormal"/>
        <w:ind w:firstLine="540"/>
        <w:jc w:val="both"/>
      </w:pPr>
      <w:r>
        <w:t>- в душевых - 24 - 26 °C.</w:t>
      </w:r>
    </w:p>
    <w:p w:rsidR="00AD6BA1" w:rsidRDefault="00AD6BA1" w:rsidP="00AD6BA1">
      <w:pPr>
        <w:pStyle w:val="ConsPlusNormal"/>
        <w:ind w:firstLine="540"/>
        <w:jc w:val="both"/>
      </w:pPr>
      <w:r>
        <w:t>Для контроля температурного режима помещения для занятий оснащаются бытовыми термометрами.</w:t>
      </w:r>
    </w:p>
    <w:p w:rsidR="00AD6BA1" w:rsidRDefault="00AD6BA1" w:rsidP="00AD6BA1">
      <w:pPr>
        <w:pStyle w:val="ConsPlusNormal"/>
        <w:ind w:firstLine="540"/>
        <w:jc w:val="both"/>
      </w:pPr>
      <w:r>
        <w:t>6.3. В помещениях организации дополнительного образования относительная влажность должна составлять 40 - 60%, скорость движения воздуха не более 0,1 м/</w:t>
      </w:r>
      <w:proofErr w:type="gramStart"/>
      <w:r>
        <w:t>с</w:t>
      </w:r>
      <w:proofErr w:type="gramEnd"/>
      <w:r>
        <w:t>.</w:t>
      </w:r>
    </w:p>
    <w:p w:rsidR="00AD6BA1" w:rsidRDefault="00AD6BA1" w:rsidP="00AD6BA1">
      <w:pPr>
        <w:pStyle w:val="ConsPlusNormal"/>
        <w:ind w:firstLine="540"/>
        <w:jc w:val="both"/>
      </w:pPr>
      <w:r>
        <w:t>6.4. Ограждающие устройства отопительных приборов должны быть выполнены из материалов, не оказывающих вредного воздействия на человека.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6.5. Воздухообмен в основных помещениях организации дополнительного образования принимается в соответствии с </w:t>
      </w:r>
      <w:hyperlink w:anchor="Par397" w:history="1">
        <w:r>
          <w:rPr>
            <w:color w:val="0000FF"/>
          </w:rPr>
          <w:t>Приложением N 2</w:t>
        </w:r>
      </w:hyperlink>
      <w:r>
        <w:t>.</w:t>
      </w:r>
    </w:p>
    <w:p w:rsidR="00AD6BA1" w:rsidRDefault="00AD6BA1" w:rsidP="00AD6BA1">
      <w:pPr>
        <w:pStyle w:val="ConsPlusNormal"/>
        <w:ind w:firstLine="540"/>
        <w:jc w:val="both"/>
      </w:pPr>
      <w:r>
        <w:t>6.6. Концентрации вредных веществ в воздухе помещений не должны превышать гигиенические нормативы для атмосферного воздуха населенных мест.</w:t>
      </w:r>
    </w:p>
    <w:p w:rsidR="00AD6BA1" w:rsidRDefault="00AD6BA1" w:rsidP="00AD6BA1">
      <w:pPr>
        <w:pStyle w:val="ConsPlusNormal"/>
        <w:ind w:firstLine="540"/>
        <w:jc w:val="both"/>
      </w:pPr>
      <w:r>
        <w:t>6.7. Все помещения для занятий должны ежедневно проветриваться во время перерывов между занятиями, между сменами и в конце дня.</w:t>
      </w:r>
    </w:p>
    <w:p w:rsidR="00AD6BA1" w:rsidRDefault="00AD6BA1" w:rsidP="00AD6BA1">
      <w:pPr>
        <w:pStyle w:val="ConsPlusNormal"/>
        <w:ind w:firstLine="540"/>
        <w:jc w:val="both"/>
      </w:pPr>
      <w:r>
        <w:t>Не допускается сквозное проветривание помещений в присутствии детей и проветривание через туалетные комнаты.</w:t>
      </w:r>
    </w:p>
    <w:p w:rsidR="00AD6BA1" w:rsidRDefault="00AD6BA1" w:rsidP="00AD6BA1">
      <w:pPr>
        <w:pStyle w:val="ConsPlusNormal"/>
        <w:ind w:firstLine="540"/>
        <w:jc w:val="both"/>
      </w:pPr>
      <w:r>
        <w:t>Площадь фрамуг и форточек, используемых для проветривания, должна быть не менее 1/50 площади пола.</w:t>
      </w:r>
    </w:p>
    <w:p w:rsidR="00AD6BA1" w:rsidRDefault="00AD6BA1" w:rsidP="00AD6BA1">
      <w:pPr>
        <w:pStyle w:val="ConsPlusNormal"/>
        <w:ind w:firstLine="540"/>
        <w:jc w:val="both"/>
      </w:pPr>
      <w:r>
        <w:t>6.8. При замене оконных блоков площадь остекления должна быть сохранена или увеличена. Плоскость открытия окон должна обеспечивать режим проветривания, с учетом поступления воздуха через верхнюю часть окна.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center"/>
        <w:outlineLvl w:val="1"/>
      </w:pPr>
      <w:r>
        <w:t xml:space="preserve">VII. Требования к помещениям для занятий </w:t>
      </w:r>
      <w:proofErr w:type="gramStart"/>
      <w:r>
        <w:t>различной</w:t>
      </w:r>
      <w:proofErr w:type="gramEnd"/>
    </w:p>
    <w:p w:rsidR="00AD6BA1" w:rsidRDefault="00AD6BA1" w:rsidP="00AD6BA1">
      <w:pPr>
        <w:pStyle w:val="ConsPlusNormal"/>
        <w:jc w:val="center"/>
      </w:pPr>
      <w:r>
        <w:t>направленности и их оборудованию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 xml:space="preserve">7.1. Мебель (учебные столы и стулья) должны быть стандартными, комплектными и иметь маркировку, соответствующую ростовой группе. Не допускается использование стульев с мягкими покрытиями, офисной мебели. Мебель, спортивное и игровое оборудование, инструменты и инвентарь должны соответствовать </w:t>
      </w:r>
      <w:proofErr w:type="spellStart"/>
      <w:r>
        <w:t>росто-возрастным</w:t>
      </w:r>
      <w:proofErr w:type="spellEnd"/>
      <w:r>
        <w:t xml:space="preserve"> особенностям детей. Технические средства обучения, игрушки и материалы, используемые для детского и технического творчества, должны быть безопасными для здоровья детей.</w:t>
      </w:r>
    </w:p>
    <w:p w:rsidR="00AD6BA1" w:rsidRDefault="00AD6BA1" w:rsidP="00AD6BA1">
      <w:pPr>
        <w:pStyle w:val="ConsPlusNormal"/>
        <w:ind w:firstLine="540"/>
        <w:jc w:val="both"/>
      </w:pPr>
      <w:r>
        <w:t>7.2. При мастерских масляной живописи, прикладного искусства и композиции рекомендуется оборудование кладовой.</w:t>
      </w:r>
    </w:p>
    <w:p w:rsidR="00AD6BA1" w:rsidRDefault="00AD6BA1" w:rsidP="00AD6BA1">
      <w:pPr>
        <w:pStyle w:val="ConsPlusNormal"/>
        <w:ind w:firstLine="540"/>
        <w:jc w:val="both"/>
      </w:pPr>
      <w:r>
        <w:t>При мастерских скульптуры и керамики выделяются изолированные помещения для обжига, оборудованные местной механической вытяжной вентиляцией, и кладовые для хранения глины и гипса.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7.3. В помещениях для занятий на музыкальных инструментах и вокалом выполняются шумоизолирующие мероприятия с использованием </w:t>
      </w:r>
      <w:proofErr w:type="spellStart"/>
      <w:r>
        <w:t>шумопоглощающих</w:t>
      </w:r>
      <w:proofErr w:type="spellEnd"/>
      <w:r>
        <w:t xml:space="preserve"> отделочных материалов, безопасных для здоровья детей.</w:t>
      </w:r>
    </w:p>
    <w:p w:rsidR="00AD6BA1" w:rsidRDefault="00AD6BA1" w:rsidP="00AD6BA1">
      <w:pPr>
        <w:pStyle w:val="ConsPlusNormal"/>
        <w:ind w:firstLine="540"/>
        <w:jc w:val="both"/>
      </w:pPr>
      <w:r>
        <w:lastRenderedPageBreak/>
        <w:t>7.4. Помещения для электротехнических и монтажно-сборочных работ оборудуются ученическими столами и стульями или комбинированными верстаками.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7.5. Мастерские по обработке древесины и металла оборудуются столярными и слесарными верстаками в соответствии с санитарно-эпидемиологическими </w:t>
      </w:r>
      <w:hyperlink r:id="rId12" w:history="1">
        <w:r>
          <w:rPr>
            <w:color w:val="0000FF"/>
          </w:rPr>
          <w:t>требованиями</w:t>
        </w:r>
      </w:hyperlink>
      <w:r>
        <w:t xml:space="preserve"> к условиям и организации обучения в общеобразовательных организациях.</w:t>
      </w:r>
    </w:p>
    <w:p w:rsidR="00AD6BA1" w:rsidRDefault="00AD6BA1" w:rsidP="00AD6BA1">
      <w:pPr>
        <w:pStyle w:val="ConsPlusNormal"/>
        <w:ind w:firstLine="540"/>
        <w:jc w:val="both"/>
      </w:pPr>
      <w:r>
        <w:t>Для размещения станочного оборудования (токарного, фрезерного, сверлильного) в технических лабораториях предусматривается не менее 4 м</w:t>
      </w:r>
      <w:proofErr w:type="gramStart"/>
      <w:r>
        <w:t>2</w:t>
      </w:r>
      <w:proofErr w:type="gramEnd"/>
      <w:r>
        <w:t xml:space="preserve"> на каждую единицу оборудования.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7.6. Все оборудование, являющееся источником выделения пыли, химических веществ, избытков тепла и влаги, а также столы и верстаки, за которыми проводится </w:t>
      </w:r>
      <w:proofErr w:type="spellStart"/>
      <w:r>
        <w:t>электропайка</w:t>
      </w:r>
      <w:proofErr w:type="spellEnd"/>
      <w:r>
        <w:t xml:space="preserve">, дополнительно к общей системе вентиляции обеспечивается местной системой вытяжной вентиляции. Использование кислот в качестве флюса не допускается. Не допускается использовать </w:t>
      </w:r>
      <w:proofErr w:type="spellStart"/>
      <w:r>
        <w:t>свинецсодержащие</w:t>
      </w:r>
      <w:proofErr w:type="spellEnd"/>
      <w:r>
        <w:t xml:space="preserve"> припои.</w:t>
      </w:r>
    </w:p>
    <w:p w:rsidR="00AD6BA1" w:rsidRDefault="00AD6BA1" w:rsidP="00AD6BA1">
      <w:pPr>
        <w:pStyle w:val="ConsPlusNormal"/>
        <w:ind w:firstLine="540"/>
        <w:jc w:val="both"/>
      </w:pPr>
      <w:r>
        <w:t>7.7. Токарные станки устанавливаются параллельно окнам или под углом 20 - 30°, фрезерные - параллельно окнам.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7.8. Условия проведения занятий техническим творчеством должны соответствовать санитарно-эпидемиологическим </w:t>
      </w:r>
      <w:hyperlink r:id="rId13" w:history="1">
        <w:r>
          <w:rPr>
            <w:color w:val="0000FF"/>
          </w:rPr>
          <w:t>требованиям</w:t>
        </w:r>
      </w:hyperlink>
      <w:r>
        <w:t xml:space="preserve"> к безопасности условий труда работников, не достигших 18-летнего возраста.</w:t>
      </w:r>
    </w:p>
    <w:p w:rsidR="00AD6BA1" w:rsidRDefault="00AD6BA1" w:rsidP="00AD6BA1">
      <w:pPr>
        <w:pStyle w:val="ConsPlusNormal"/>
        <w:ind w:firstLine="540"/>
        <w:jc w:val="both"/>
      </w:pPr>
      <w:r>
        <w:t>7.9. Состав помещений для спортивных занятий определяется направленностью дополнительной общеобразовательной программы по видам спорта.</w:t>
      </w:r>
    </w:p>
    <w:p w:rsidR="00AD6BA1" w:rsidRDefault="00AD6BA1" w:rsidP="00AD6BA1">
      <w:pPr>
        <w:pStyle w:val="ConsPlusNormal"/>
        <w:ind w:firstLine="540"/>
        <w:jc w:val="both"/>
      </w:pPr>
      <w:proofErr w:type="gramStart"/>
      <w:r>
        <w:t>Спортивный инвентарь хранится в помещении снарядной при спортивном зале.</w:t>
      </w:r>
      <w:proofErr w:type="gramEnd"/>
    </w:p>
    <w:p w:rsidR="00AD6BA1" w:rsidRDefault="00AD6BA1" w:rsidP="00AD6BA1">
      <w:pPr>
        <w:pStyle w:val="ConsPlusNormal"/>
        <w:ind w:firstLine="540"/>
        <w:jc w:val="both"/>
      </w:pPr>
      <w:r>
        <w:t xml:space="preserve">7.10. Используемые спортивные маты, ковер, </w:t>
      </w:r>
      <w:proofErr w:type="spellStart"/>
      <w:r>
        <w:t>дадянги</w:t>
      </w:r>
      <w:proofErr w:type="spellEnd"/>
      <w:r>
        <w:t xml:space="preserve"> и другие инвентарь и оборудование должны быть покрыты материалами, легко поддающимися очистке от пыли, влажной уборке и дезинфекции.</w:t>
      </w:r>
    </w:p>
    <w:p w:rsidR="00AD6BA1" w:rsidRDefault="00AD6BA1" w:rsidP="00AD6BA1">
      <w:pPr>
        <w:pStyle w:val="ConsPlusNormal"/>
        <w:ind w:firstLine="540"/>
        <w:jc w:val="both"/>
      </w:pPr>
      <w:r>
        <w:t>7.11. Средства, используемые для припудривания рук, хранятся в ящиках с плотно закрывающимися крышками.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7.12. Условия для занятий в бассейне обеспечиваются в соответствии с гигиеническими </w:t>
      </w:r>
      <w:hyperlink r:id="rId14" w:history="1">
        <w:r>
          <w:rPr>
            <w:color w:val="0000FF"/>
          </w:rPr>
          <w:t>требованиями</w:t>
        </w:r>
      </w:hyperlink>
      <w:r>
        <w:t xml:space="preserve"> к устройству, эксплуатации плавательных бассейнов и качеству воды.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center"/>
        <w:outlineLvl w:val="1"/>
      </w:pPr>
      <w:r>
        <w:t>VIII. Требования к организации образовательного процесса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8.1. Организациями дополнительного образования, осуществляющими образовательную деятельность, организуется образовательный процесс в соответствии с дополнительной общеобразовательной программой.</w:t>
      </w:r>
    </w:p>
    <w:p w:rsidR="00AD6BA1" w:rsidRDefault="00AD6BA1" w:rsidP="00AD6BA1">
      <w:pPr>
        <w:pStyle w:val="ConsPlusNormal"/>
        <w:ind w:firstLine="540"/>
        <w:jc w:val="both"/>
      </w:pPr>
      <w:r>
        <w:t>8.2. Занятия в объединениях проводятся по группам, подгруппам, индивидуально или всем составом объединения по дополнительным общеобразовательным программам различной направленности (технической, естественнонаучной, физкультурно-спортивной, художественной, туристско-краеведческой, социально-педагогической).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Продолжительность занятий в объединениях устанавливается локальным нормативным актом организации дополнительного образования, реализующей дополнительные общеобразовательные программы различной направленности. Рекомендуемая кратность занятий в неделю и их продолжительность в организациях дополнительного образования приведены в </w:t>
      </w:r>
      <w:hyperlink w:anchor="Par426" w:history="1">
        <w:r>
          <w:rPr>
            <w:color w:val="0000FF"/>
          </w:rPr>
          <w:t>Приложении N 3</w:t>
        </w:r>
      </w:hyperlink>
      <w:r>
        <w:t>.</w:t>
      </w:r>
    </w:p>
    <w:p w:rsidR="00AD6BA1" w:rsidRDefault="00AD6BA1" w:rsidP="00AD6BA1">
      <w:pPr>
        <w:pStyle w:val="ConsPlusNormal"/>
        <w:ind w:firstLine="540"/>
        <w:jc w:val="both"/>
      </w:pPr>
      <w:r>
        <w:t>8.3. Занятия в организациях дополнительного образования начинаются не ранее 8.00 часов утра и заканчиваются не позднее 20.00 часов. Для обучающихся в возрасте 16 - 18 лет допускается окончание занятий в 21.00 часов.</w:t>
      </w:r>
    </w:p>
    <w:p w:rsidR="00AD6BA1" w:rsidRDefault="00AD6BA1" w:rsidP="00AD6BA1">
      <w:pPr>
        <w:pStyle w:val="ConsPlusNormal"/>
        <w:ind w:firstLine="540"/>
        <w:jc w:val="both"/>
      </w:pPr>
      <w:r>
        <w:t>8.4. В организациях дополнительного образования при наличии двух смен занятий организуется не менее 30-минутный перерыв между сменами для уборки и проветривания помещений.</w:t>
      </w:r>
    </w:p>
    <w:p w:rsidR="00AD6BA1" w:rsidRDefault="00AD6BA1" w:rsidP="00AD6BA1">
      <w:pPr>
        <w:pStyle w:val="ConsPlusNormal"/>
        <w:ind w:firstLine="540"/>
        <w:jc w:val="both"/>
      </w:pPr>
      <w:r>
        <w:t>8.5. Рекомендуемая продолжительность занятий детей в учебные дни - не более 3-х академических часов в день, в выходные и каникулярные дни - не более 4 академических часов в день.</w:t>
      </w:r>
    </w:p>
    <w:p w:rsidR="00AD6BA1" w:rsidRDefault="00AD6BA1" w:rsidP="00AD6BA1">
      <w:pPr>
        <w:pStyle w:val="ConsPlusNormal"/>
        <w:ind w:firstLine="540"/>
        <w:jc w:val="both"/>
      </w:pPr>
      <w:r>
        <w:t>После 30 - 45 минут теоретических занятий рекомендуется организовывать перерыв длительностью не менее 10 мин.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8.6. Объем максимальной аудиторной нагрузки для обучающихся в детских школах искусств по видам искусств и по дополнительным </w:t>
      </w:r>
      <w:proofErr w:type="spellStart"/>
      <w:r>
        <w:t>предпрофессиональным</w:t>
      </w:r>
      <w:proofErr w:type="spellEnd"/>
      <w:r>
        <w:t xml:space="preserve"> программам в области искусств не должен превышать 14 часов в неделю.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Объем максимальной аудиторной нагрузки для обучающихся в детских школах искусств по дополнительным </w:t>
      </w:r>
      <w:proofErr w:type="spellStart"/>
      <w:r>
        <w:t>общеразвивающим</w:t>
      </w:r>
      <w:proofErr w:type="spellEnd"/>
      <w:r>
        <w:t xml:space="preserve"> программам в области искусств не должен превышать 10 часов в неделю.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8.7. Занятия с использованием компьютерной техники организуются в соответствии с гигиеническими </w:t>
      </w:r>
      <w:hyperlink r:id="rId15" w:history="1">
        <w:r>
          <w:rPr>
            <w:color w:val="0000FF"/>
          </w:rPr>
          <w:t>требованиями</w:t>
        </w:r>
      </w:hyperlink>
      <w:r>
        <w:t xml:space="preserve"> к персональным электронно-вычислительным машинам и организации работы.</w:t>
      </w:r>
    </w:p>
    <w:p w:rsidR="00AD6BA1" w:rsidRDefault="00AD6BA1" w:rsidP="00AD6BA1">
      <w:pPr>
        <w:pStyle w:val="ConsPlusNormal"/>
        <w:ind w:firstLine="540"/>
        <w:jc w:val="both"/>
      </w:pPr>
      <w:r>
        <w:t>8.8. Продолжительность непрерывного использования на занятиях интерактивной доски для детей 7 - 9 лет составляет не более 20 минут, старше 9 лет - не более 30 минут.</w:t>
      </w:r>
    </w:p>
    <w:p w:rsidR="00AD6BA1" w:rsidRDefault="00AD6BA1" w:rsidP="00AD6BA1">
      <w:pPr>
        <w:pStyle w:val="ConsPlusNormal"/>
        <w:ind w:firstLine="540"/>
        <w:jc w:val="both"/>
      </w:pPr>
      <w:r>
        <w:lastRenderedPageBreak/>
        <w:t>8.9. Занятия, направленность которых предусматривает трудовую деятельность, организуются и проводятся в соответствии с санитарно-эпидемиологическими требованиями к безопасности условий труда работников, не достигших 18-летнего возраста.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8.10. Зачисление детей для </w:t>
      </w:r>
      <w:proofErr w:type="gramStart"/>
      <w:r>
        <w:t>обучения</w:t>
      </w:r>
      <w:proofErr w:type="gramEnd"/>
      <w:r>
        <w:t xml:space="preserve"> по дополнительным общеобразовательным программам в области физической культуры и спорта осуществляется при отсутствии противопоказаний к занятию соответствующим видом спорта.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center"/>
        <w:outlineLvl w:val="1"/>
      </w:pPr>
      <w:r>
        <w:t>IX. Требования к организации питания и питьевому режиму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 xml:space="preserve">9.1. При организации питания детей в организации дополнительного образования руководствуются санитарно-эпидемиологическими </w:t>
      </w:r>
      <w:hyperlink r:id="rId16" w:history="1">
        <w:r>
          <w:rPr>
            <w:color w:val="0000FF"/>
          </w:rPr>
          <w:t>требованиями</w:t>
        </w:r>
      </w:hyperlink>
      <w:r>
        <w:t xml:space="preserve"> к организации питания обучающихся в общеобразовательных учреждениях, учреждениях начального и среднего профессионального образования.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9.2. </w:t>
      </w:r>
      <w:proofErr w:type="gramStart"/>
      <w:r>
        <w:t xml:space="preserve">В организациях дополнительного образования для обучающихся организуется питьевой режим с использованием питьевой воды, расфасованной в емкости, или </w:t>
      </w:r>
      <w:proofErr w:type="spellStart"/>
      <w:r>
        <w:t>бутилированной</w:t>
      </w:r>
      <w:proofErr w:type="spellEnd"/>
      <w:r>
        <w:t>, или кипяченой питьевой воды.</w:t>
      </w:r>
      <w:proofErr w:type="gramEnd"/>
      <w:r>
        <w:t xml:space="preserve"> По качеству и безопасности питьевая вода должна отвечать требованиям к питьевой воде. Кипяченую воду не рекомендуется хранить более 3-х часов.</w:t>
      </w:r>
    </w:p>
    <w:p w:rsidR="00AD6BA1" w:rsidRDefault="00AD6BA1" w:rsidP="00AD6BA1">
      <w:pPr>
        <w:pStyle w:val="ConsPlusNormal"/>
        <w:ind w:firstLine="540"/>
        <w:jc w:val="both"/>
      </w:pPr>
      <w:r>
        <w:t>При использовании установок с дозированным розливом питьевой воды, расфасованной в емкости, предусматривается замена емкости по мере необходимости, но не реже чем это предусматривается установленным изготовителем сроком хранения вскрытой емкости с водой.</w:t>
      </w:r>
    </w:p>
    <w:p w:rsidR="00AD6BA1" w:rsidRDefault="00AD6BA1" w:rsidP="00AD6BA1">
      <w:pPr>
        <w:pStyle w:val="ConsPlusNormal"/>
        <w:ind w:firstLine="540"/>
        <w:jc w:val="both"/>
      </w:pPr>
      <w:r>
        <w:t>Обработка дозирующих устрой</w:t>
      </w:r>
      <w:proofErr w:type="gramStart"/>
      <w:r>
        <w:t>ств пр</w:t>
      </w:r>
      <w:proofErr w:type="gramEnd"/>
      <w:r>
        <w:t>оводится в соответствии с эксплуатационной документацией (инструкцией) изготовителя.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center"/>
        <w:outlineLvl w:val="1"/>
      </w:pPr>
      <w:r>
        <w:t>X. Требования к санитарному состоянию и содержанию</w:t>
      </w:r>
    </w:p>
    <w:p w:rsidR="00AD6BA1" w:rsidRDefault="00AD6BA1" w:rsidP="00AD6BA1">
      <w:pPr>
        <w:pStyle w:val="ConsPlusNormal"/>
        <w:jc w:val="center"/>
      </w:pPr>
      <w:r>
        <w:t>территории и помещений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10.1. Территория организации дополнительного образования должна содержаться в чистоте. Уборка территории проводится ежедневно. Твердые бытовые отходы и другой мусор убираются в мусоросборники. Очистка мусоросборников проводится специализированными организациями.</w:t>
      </w:r>
    </w:p>
    <w:p w:rsidR="00AD6BA1" w:rsidRDefault="00AD6BA1" w:rsidP="00AD6BA1">
      <w:pPr>
        <w:pStyle w:val="ConsPlusNormal"/>
        <w:ind w:firstLine="540"/>
        <w:jc w:val="both"/>
      </w:pPr>
      <w:r>
        <w:t>Не допускается сжигание мусора на территории организации дополнительного образования и в непосредственной близости от нее.</w:t>
      </w:r>
    </w:p>
    <w:p w:rsidR="00AD6BA1" w:rsidRDefault="00AD6BA1" w:rsidP="00AD6BA1">
      <w:pPr>
        <w:pStyle w:val="ConsPlusNormal"/>
        <w:ind w:firstLine="540"/>
        <w:jc w:val="both"/>
      </w:pPr>
      <w:r>
        <w:t>10.2. Все помещения по окончании занятий ежедневно убираются влажным способом с применением моющих средств. При наличии двух смен влажная уборка всех помещений проводится и между сменами.</w:t>
      </w:r>
    </w:p>
    <w:p w:rsidR="00AD6BA1" w:rsidRDefault="00AD6BA1" w:rsidP="00AD6BA1">
      <w:pPr>
        <w:pStyle w:val="ConsPlusNormal"/>
        <w:ind w:firstLine="540"/>
        <w:jc w:val="both"/>
      </w:pPr>
      <w:r>
        <w:t>Спортивный инвентарь и кожаные маты ежедневно протираются влажной ветошью. Ковровые покрытия ежедневно очищаются с использованием пылесоса.</w:t>
      </w:r>
    </w:p>
    <w:p w:rsidR="00AD6BA1" w:rsidRDefault="00AD6BA1" w:rsidP="00AD6BA1">
      <w:pPr>
        <w:pStyle w:val="ConsPlusNormal"/>
        <w:ind w:firstLine="540"/>
        <w:jc w:val="both"/>
      </w:pPr>
      <w:r>
        <w:t>Матерчатые чехлы спортивных матов подвергаются стирке не реже одного раза в неделю и по мере их загрязнения.</w:t>
      </w:r>
    </w:p>
    <w:p w:rsidR="00AD6BA1" w:rsidRDefault="00AD6BA1" w:rsidP="00AD6BA1">
      <w:pPr>
        <w:pStyle w:val="ConsPlusNormal"/>
        <w:ind w:firstLine="540"/>
        <w:jc w:val="both"/>
      </w:pPr>
      <w:r>
        <w:t>10.3. В местах общего пользования (вестибюле, рекреации, гардеробных, душевых) влажная уборка проводится после каждой смены учебных занятий с использованием моющих средств, в санитарных узлах и душевых - с применением моющих и дезинфицирующих средств.</w:t>
      </w:r>
    </w:p>
    <w:p w:rsidR="00AD6BA1" w:rsidRDefault="00AD6BA1" w:rsidP="00AD6BA1">
      <w:pPr>
        <w:pStyle w:val="ConsPlusNormal"/>
        <w:ind w:firstLine="540"/>
        <w:jc w:val="both"/>
      </w:pPr>
      <w:r>
        <w:t>Окна снаружи и изнутри моются по мере загрязнения, но не реже двух раз в год (весной и осенью).</w:t>
      </w:r>
    </w:p>
    <w:p w:rsidR="00AD6BA1" w:rsidRDefault="00AD6BA1" w:rsidP="00AD6BA1">
      <w:pPr>
        <w:pStyle w:val="ConsPlusNormal"/>
        <w:ind w:firstLine="540"/>
        <w:jc w:val="both"/>
      </w:pPr>
      <w:r>
        <w:t>Чистка светильников общего освещения проводится по мере загрязнения, но не реже двух раз в год; своевременно осуществляется замена неисправных источников света.</w:t>
      </w:r>
    </w:p>
    <w:p w:rsidR="00AD6BA1" w:rsidRDefault="00AD6BA1" w:rsidP="00AD6BA1">
      <w:pPr>
        <w:pStyle w:val="ConsPlusNormal"/>
        <w:ind w:firstLine="540"/>
        <w:jc w:val="both"/>
      </w:pPr>
      <w:r>
        <w:t>Вытяжные вентиляционные решетки ежемесячно очищаются от пыли.</w:t>
      </w:r>
    </w:p>
    <w:p w:rsidR="00AD6BA1" w:rsidRDefault="00AD6BA1" w:rsidP="00AD6BA1">
      <w:pPr>
        <w:pStyle w:val="ConsPlusNormal"/>
        <w:ind w:firstLine="540"/>
        <w:jc w:val="both"/>
      </w:pPr>
      <w:r>
        <w:t>Генеральная уборка всех помещений и оборудования проводится один раз в месяц с применением моющих и дезинфицирующих средств. Во время генеральных уборок в спортивных залах ковровое покрытие подвергается влажной обработке. Возможно использование моющего пылесоса.</w:t>
      </w:r>
    </w:p>
    <w:p w:rsidR="00AD6BA1" w:rsidRDefault="00AD6BA1" w:rsidP="00AD6BA1">
      <w:pPr>
        <w:pStyle w:val="ConsPlusNormal"/>
        <w:ind w:firstLine="540"/>
        <w:jc w:val="both"/>
      </w:pPr>
      <w:r>
        <w:t>10.4. Для уборки помещений используются разрешенные к применению для общественных помещений дезинфицирующие и моющие средства. Дезинфицирующие и моющие средства хранятся в упаковке производителя в местах, недоступных для детей.</w:t>
      </w:r>
    </w:p>
    <w:p w:rsidR="00AD6BA1" w:rsidRDefault="00AD6BA1" w:rsidP="00AD6BA1">
      <w:pPr>
        <w:pStyle w:val="ConsPlusNormal"/>
        <w:ind w:firstLine="540"/>
        <w:jc w:val="both"/>
      </w:pPr>
      <w:r>
        <w:t>Допускается хранение моющих и дезинфицирующих сре</w:t>
      </w:r>
      <w:proofErr w:type="gramStart"/>
      <w:r>
        <w:t>дств в пр</w:t>
      </w:r>
      <w:proofErr w:type="gramEnd"/>
      <w:r>
        <w:t>омаркированных емкостях.</w:t>
      </w:r>
    </w:p>
    <w:p w:rsidR="00AD6BA1" w:rsidRDefault="00AD6BA1" w:rsidP="00AD6BA1">
      <w:pPr>
        <w:pStyle w:val="ConsPlusNormal"/>
        <w:ind w:firstLine="540"/>
        <w:jc w:val="both"/>
      </w:pPr>
      <w:r>
        <w:t>10.5. Уборочный инвентарь маркируется, в зависимости от назначения помещений и видов уборочных работ, и хранится в помещении для уборочного инвентаря или в специально оборудованном шкафу.</w:t>
      </w:r>
    </w:p>
    <w:p w:rsidR="00AD6BA1" w:rsidRDefault="00AD6BA1" w:rsidP="00AD6BA1">
      <w:pPr>
        <w:pStyle w:val="ConsPlusNormal"/>
        <w:ind w:firstLine="540"/>
        <w:jc w:val="both"/>
      </w:pPr>
      <w:r>
        <w:t>По окончании уборки весь уборочный инвентарь промывается с использованием моющих средств, ополаскивается проточной водой и просушивается.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Уборочный инвентарь для уборки санитарных узлов (ведра, тазы, швабры, ветошь) маркируется красным цветом, используется строго по назначению и хранится отдельно от другого уборочного инвентаря. </w:t>
      </w:r>
      <w:proofErr w:type="gramStart"/>
      <w:r>
        <w:t>Использованные</w:t>
      </w:r>
      <w:proofErr w:type="gramEnd"/>
      <w:r>
        <w:t xml:space="preserve"> </w:t>
      </w:r>
      <w:proofErr w:type="spellStart"/>
      <w:r>
        <w:t>квачи</w:t>
      </w:r>
      <w:proofErr w:type="spellEnd"/>
      <w:r>
        <w:t xml:space="preserve"> и уборочный инвентарь обезвреживаются дезинфицирующими средствами, в соответствии с инструкцией по их применению.</w:t>
      </w:r>
    </w:p>
    <w:p w:rsidR="00AD6BA1" w:rsidRDefault="00AD6BA1" w:rsidP="00AD6BA1">
      <w:pPr>
        <w:pStyle w:val="ConsPlusNormal"/>
        <w:ind w:firstLine="540"/>
        <w:jc w:val="both"/>
      </w:pPr>
      <w:r>
        <w:lastRenderedPageBreak/>
        <w:t xml:space="preserve">10.6. При эксплуатации бассейна в организациях дополнительного образования должны соблюдаться санитарно-эпидемиологические </w:t>
      </w:r>
      <w:hyperlink r:id="rId17" w:history="1">
        <w:r>
          <w:rPr>
            <w:color w:val="0000FF"/>
          </w:rPr>
          <w:t>требования</w:t>
        </w:r>
      </w:hyperlink>
      <w:r>
        <w:t xml:space="preserve"> к устройству плавательных бассейнов, их эксплуатации, качеству воды плавательных бассейнов и контролю качества.</w:t>
      </w:r>
    </w:p>
    <w:p w:rsidR="00AD6BA1" w:rsidRDefault="00AD6BA1" w:rsidP="00AD6BA1">
      <w:pPr>
        <w:pStyle w:val="ConsPlusNormal"/>
        <w:ind w:firstLine="540"/>
        <w:jc w:val="both"/>
      </w:pPr>
      <w:r>
        <w:t>10.7. Не допускается проведение ремонтных работ в присутствии детей.</w:t>
      </w:r>
    </w:p>
    <w:p w:rsidR="00AD6BA1" w:rsidRDefault="00AD6BA1" w:rsidP="00AD6BA1">
      <w:pPr>
        <w:pStyle w:val="ConsPlusNormal"/>
        <w:ind w:firstLine="540"/>
        <w:jc w:val="both"/>
      </w:pPr>
      <w:r>
        <w:t xml:space="preserve">10.8. В помещениях организации дополнительного образования не должно быть насекомых и грызунов. При обнаружении насекомых и грызунов в течение суток организуются и проводятся мероприятия по дезинсекции и дератизации в соответствии с требованиями к проведению дезинфекционных и </w:t>
      </w:r>
      <w:proofErr w:type="spellStart"/>
      <w:r>
        <w:t>дератизационных</w:t>
      </w:r>
      <w:proofErr w:type="spellEnd"/>
      <w:r>
        <w:t xml:space="preserve"> мероприятий.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jc w:val="center"/>
        <w:outlineLvl w:val="1"/>
      </w:pPr>
      <w:r>
        <w:t>XI. Требования к соблюдению санитарных правил</w:t>
      </w:r>
    </w:p>
    <w:p w:rsidR="00AD6BA1" w:rsidRDefault="00AD6BA1" w:rsidP="00AD6BA1">
      <w:pPr>
        <w:pStyle w:val="ConsPlusNormal"/>
        <w:ind w:firstLine="540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11.1. Руководитель организации дополнительного образования является ответственным лицом за организацию и полноту выполнения настоящих санитарных правил, в том числе обеспечивает:</w:t>
      </w:r>
    </w:p>
    <w:p w:rsidR="00AD6BA1" w:rsidRDefault="00AD6BA1" w:rsidP="00AD6BA1">
      <w:pPr>
        <w:pStyle w:val="ConsPlusNormal"/>
        <w:ind w:firstLine="540"/>
        <w:jc w:val="both"/>
      </w:pPr>
      <w:r>
        <w:t>- наличие в организации дополнительного образования настоящих санитарных правил и доведение их содержания до работников организации дополнительного образования;</w:t>
      </w:r>
    </w:p>
    <w:p w:rsidR="00AD6BA1" w:rsidRDefault="00AD6BA1" w:rsidP="00AD6BA1">
      <w:pPr>
        <w:pStyle w:val="ConsPlusNormal"/>
        <w:ind w:firstLine="540"/>
        <w:jc w:val="both"/>
      </w:pPr>
      <w:r>
        <w:t>- выполнение требований санитарных правил всеми работниками организации дополнительного образования;</w:t>
      </w:r>
    </w:p>
    <w:p w:rsidR="00AD6BA1" w:rsidRDefault="00AD6BA1" w:rsidP="00AD6BA1">
      <w:pPr>
        <w:pStyle w:val="ConsPlusNormal"/>
        <w:ind w:firstLine="540"/>
        <w:jc w:val="both"/>
      </w:pPr>
      <w:r>
        <w:t>- необходимые условия для соблюдения санитарных правил;</w:t>
      </w:r>
    </w:p>
    <w:p w:rsidR="00AD6BA1" w:rsidRDefault="00AD6BA1" w:rsidP="00AD6BA1">
      <w:pPr>
        <w:pStyle w:val="ConsPlusNormal"/>
        <w:ind w:firstLine="540"/>
        <w:jc w:val="both"/>
      </w:pPr>
      <w: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AD6BA1" w:rsidRDefault="00AD6BA1" w:rsidP="00AD6BA1">
      <w:pPr>
        <w:pStyle w:val="ConsPlusNormal"/>
        <w:ind w:firstLine="540"/>
        <w:jc w:val="both"/>
      </w:pPr>
      <w:r>
        <w:t>- наличие медицинских книжек на каждого работника организации дополнительного образования и своевременное прохождение ими периодических медицинских обследований, профессиональной гигиенической подготовки;</w:t>
      </w:r>
    </w:p>
    <w:p w:rsidR="00AD6BA1" w:rsidRDefault="00AD6BA1" w:rsidP="00AD6BA1">
      <w:pPr>
        <w:pStyle w:val="ConsPlusNormal"/>
        <w:ind w:firstLine="540"/>
        <w:jc w:val="both"/>
      </w:pPr>
      <w:r>
        <w:t>- организацию мероприятий по дезинфекции, дезинсекции и дератизации.</w:t>
      </w: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right"/>
        <w:outlineLvl w:val="1"/>
      </w:pPr>
      <w:r>
        <w:t>Приложение N 1</w:t>
      </w:r>
    </w:p>
    <w:p w:rsidR="00AD6BA1" w:rsidRDefault="00AD6BA1" w:rsidP="00AD6BA1">
      <w:pPr>
        <w:pStyle w:val="ConsPlusNormal"/>
        <w:jc w:val="right"/>
      </w:pPr>
      <w:r>
        <w:t xml:space="preserve">к </w:t>
      </w:r>
      <w:proofErr w:type="spellStart"/>
      <w:r>
        <w:t>СанПиН</w:t>
      </w:r>
      <w:proofErr w:type="spellEnd"/>
      <w:r>
        <w:t xml:space="preserve"> 2.4.4.3172-14</w:t>
      </w: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center"/>
      </w:pPr>
      <w:r>
        <w:t>РЕКОМЕНДУЕМЫЕ СОСТАВ И ПЛОЩАДИ</w:t>
      </w:r>
    </w:p>
    <w:p w:rsidR="00AD6BA1" w:rsidRDefault="00AD6BA1" w:rsidP="00AD6BA1">
      <w:pPr>
        <w:pStyle w:val="ConsPlusNormal"/>
        <w:jc w:val="center"/>
      </w:pPr>
      <w:r>
        <w:t>ПОМЕЩЕНИЙ В ОРГАНИЗАЦИЯХ ДОПОЛНИТЕЛЬНОГО ОБРАЗОВАНИЯ</w:t>
      </w: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right"/>
        <w:outlineLvl w:val="2"/>
      </w:pPr>
      <w:r>
        <w:t>Таблица 1</w:t>
      </w: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center"/>
      </w:pPr>
      <w:bookmarkStart w:id="1" w:name="Par282"/>
      <w:bookmarkEnd w:id="1"/>
      <w:r>
        <w:t>Рекомендуемые состав и площади помещений для занятий детей</w:t>
      </w:r>
    </w:p>
    <w:p w:rsidR="00AD6BA1" w:rsidRDefault="00AD6BA1" w:rsidP="00AD6BA1">
      <w:pPr>
        <w:pStyle w:val="ConsPlusNormal"/>
        <w:jc w:val="center"/>
      </w:pPr>
      <w:r>
        <w:t>техническим творчеством &lt;*&gt;</w:t>
      </w:r>
    </w:p>
    <w:p w:rsidR="00AD6BA1" w:rsidRDefault="00AD6BA1" w:rsidP="00AD6BA1">
      <w:pPr>
        <w:pStyle w:val="ConsPlusNormal"/>
        <w:jc w:val="center"/>
      </w:pPr>
    </w:p>
    <w:p w:rsidR="00AD6BA1" w:rsidRDefault="00AD6BA1" w:rsidP="00AD6BA1">
      <w:pPr>
        <w:pStyle w:val="ConsPlusNormal"/>
        <w:ind w:firstLine="540"/>
        <w:jc w:val="both"/>
      </w:pPr>
      <w:r>
        <w:t>--------------------------------</w:t>
      </w:r>
    </w:p>
    <w:p w:rsidR="00AD6BA1" w:rsidRDefault="00AD6BA1" w:rsidP="00AD6BA1">
      <w:pPr>
        <w:pStyle w:val="ConsPlusNormal"/>
        <w:ind w:firstLine="540"/>
        <w:jc w:val="both"/>
      </w:pPr>
      <w:r>
        <w:t>Примечание:</w:t>
      </w:r>
    </w:p>
    <w:p w:rsidR="00AD6BA1" w:rsidRDefault="00AD6BA1" w:rsidP="00AD6BA1">
      <w:pPr>
        <w:pStyle w:val="ConsPlusNormal"/>
        <w:ind w:firstLine="540"/>
        <w:jc w:val="both"/>
      </w:pPr>
      <w:r>
        <w:t>&lt;*&gt; При основных помещениях рекомендуется оборудование помещений лаборантских.</w:t>
      </w:r>
    </w:p>
    <w:p w:rsidR="00AD6BA1" w:rsidRDefault="00AD6BA1" w:rsidP="00AD6BA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237"/>
        <w:gridCol w:w="1372"/>
      </w:tblGrid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Помещения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Площадь, м</w:t>
            </w:r>
            <w:proofErr w:type="gramStart"/>
            <w:r>
              <w:t>2</w:t>
            </w:r>
            <w:proofErr w:type="gramEnd"/>
            <w:r>
              <w:t xml:space="preserve"> не менее на 1 ребенка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  <w:outlineLvl w:val="3"/>
            </w:pPr>
            <w:r>
              <w:t>I. Группа помещений для детей младшего школьного возраста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Для технического моделирования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4,8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Для работы с природными материалами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6,0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  <w:outlineLvl w:val="3"/>
            </w:pPr>
            <w:r>
              <w:t>II. Группа помещений мастерских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Мастерские по обработке древесины и металла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6,0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  <w:outlineLvl w:val="3"/>
            </w:pPr>
            <w:r>
              <w:t>III. Группа помещений для конструирования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lastRenderedPageBreak/>
              <w:t xml:space="preserve">Лаборатория </w:t>
            </w:r>
            <w:proofErr w:type="spellStart"/>
            <w:r>
              <w:t>радиоконструирования</w:t>
            </w:r>
            <w:proofErr w:type="spellEnd"/>
            <w:r>
              <w:t>, робототехники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4,8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Для радиостанции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3,6</w:t>
            </w:r>
          </w:p>
        </w:tc>
      </w:tr>
      <w:tr w:rsidR="00AD6BA1">
        <w:tc>
          <w:tcPr>
            <w:tcW w:w="96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AD6BA1" w:rsidRDefault="00AD6BA1">
            <w:pPr>
              <w:pStyle w:val="ConsPlusNormal"/>
              <w:ind w:firstLine="540"/>
              <w:jc w:val="both"/>
            </w:pPr>
            <w:proofErr w:type="spellStart"/>
            <w:r>
              <w:t>КонсультантПлюс</w:t>
            </w:r>
            <w:proofErr w:type="spellEnd"/>
            <w:r>
              <w:t>: примечание.</w:t>
            </w:r>
          </w:p>
          <w:p w:rsidR="00AD6BA1" w:rsidRDefault="00AD6BA1">
            <w:pPr>
              <w:pStyle w:val="ConsPlusNormal"/>
              <w:ind w:firstLine="540"/>
              <w:jc w:val="both"/>
            </w:pPr>
            <w:r>
              <w:t>Нумерация разделов в таблице дана в соответствии с официальным текстом документа.</w:t>
            </w:r>
          </w:p>
          <w:p w:rsidR="00AD6BA1" w:rsidRDefault="00AD6BA1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AD6BA1">
        <w:tc>
          <w:tcPr>
            <w:tcW w:w="8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  <w:outlineLvl w:val="3"/>
            </w:pPr>
            <w:r>
              <w:t>VI. Группа помещений научных обществ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физико-техническая с кабинетом для теоретических занятий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7,2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химико-техническая с кабинетом для теоретических занятий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7,2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астрономии с обсерваторией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4,1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  <w:outlineLvl w:val="3"/>
            </w:pPr>
            <w:r>
              <w:t>V. Группа помещений для технических видов спорта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авиационного и ракетного моделирования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4,8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 xml:space="preserve">Лаборатория </w:t>
            </w:r>
            <w:proofErr w:type="spellStart"/>
            <w:r>
              <w:t>автомоделирования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3,6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 xml:space="preserve">Лаборатория </w:t>
            </w:r>
            <w:proofErr w:type="spellStart"/>
            <w:r>
              <w:t>судомоделирования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4,8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картинга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15,0</w:t>
            </w:r>
          </w:p>
        </w:tc>
      </w:tr>
      <w:tr w:rsidR="00AD6BA1"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 xml:space="preserve">Помещение </w:t>
            </w:r>
            <w:proofErr w:type="spellStart"/>
            <w:r>
              <w:t>кинофотостудии</w:t>
            </w:r>
            <w:proofErr w:type="spellEnd"/>
            <w:r>
              <w:t xml:space="preserve"> с </w:t>
            </w:r>
            <w:proofErr w:type="gramStart"/>
            <w:r>
              <w:t>лаборантской</w:t>
            </w:r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6,0</w:t>
            </w:r>
          </w:p>
        </w:tc>
      </w:tr>
    </w:tbl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right"/>
        <w:outlineLvl w:val="2"/>
      </w:pPr>
      <w:r>
        <w:t>Таблица 2</w:t>
      </w: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center"/>
      </w:pPr>
      <w:bookmarkStart w:id="2" w:name="Par334"/>
      <w:bookmarkEnd w:id="2"/>
      <w:r>
        <w:t>Рекомендуемый состав и площади основных помещений</w:t>
      </w:r>
    </w:p>
    <w:p w:rsidR="00AD6BA1" w:rsidRDefault="00AD6BA1" w:rsidP="00AD6BA1">
      <w:pPr>
        <w:pStyle w:val="ConsPlusNormal"/>
        <w:jc w:val="center"/>
      </w:pPr>
      <w:r>
        <w:t xml:space="preserve">для занятий естественнонаучной направленности </w:t>
      </w:r>
      <w:hyperlink w:anchor="Par354" w:history="1">
        <w:r>
          <w:rPr>
            <w:color w:val="0000FF"/>
          </w:rPr>
          <w:t>&lt;*&gt;</w:t>
        </w:r>
      </w:hyperlink>
    </w:p>
    <w:p w:rsidR="00AD6BA1" w:rsidRDefault="00AD6BA1" w:rsidP="00AD6BA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223"/>
        <w:gridCol w:w="1408"/>
      </w:tblGrid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Помещения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Площади (не менее м</w:t>
            </w:r>
            <w:proofErr w:type="gramStart"/>
            <w:r>
              <w:t>2</w:t>
            </w:r>
            <w:proofErr w:type="gramEnd"/>
            <w:r>
              <w:t>) на 1 ребенка</w:t>
            </w:r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ботаники и растениеводства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3,6</w:t>
            </w:r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зоологии и животноводства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3,6</w:t>
            </w:r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экспериментальной биологии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3,6</w:t>
            </w:r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 xml:space="preserve">Лаборатория агроэкологии и зоотехники </w:t>
            </w:r>
            <w:hyperlink w:anchor="Par355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4,8</w:t>
            </w:r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охраны и наблюдения природы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3,6</w:t>
            </w:r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Лаборатория юных любителей природы с уголком живой природы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3,6</w:t>
            </w:r>
          </w:p>
        </w:tc>
      </w:tr>
    </w:tbl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ind w:firstLine="540"/>
        <w:jc w:val="both"/>
      </w:pPr>
      <w:r>
        <w:t>--------------------------------</w:t>
      </w:r>
    </w:p>
    <w:p w:rsidR="00AD6BA1" w:rsidRDefault="00AD6BA1" w:rsidP="00AD6BA1">
      <w:pPr>
        <w:pStyle w:val="ConsPlusNormal"/>
        <w:ind w:firstLine="540"/>
        <w:jc w:val="both"/>
      </w:pPr>
      <w:r>
        <w:t>Примечание:</w:t>
      </w:r>
    </w:p>
    <w:p w:rsidR="00AD6BA1" w:rsidRDefault="00AD6BA1" w:rsidP="00AD6BA1">
      <w:pPr>
        <w:pStyle w:val="ConsPlusNormal"/>
        <w:ind w:firstLine="540"/>
        <w:jc w:val="both"/>
      </w:pPr>
      <w:bookmarkStart w:id="3" w:name="Par354"/>
      <w:bookmarkEnd w:id="3"/>
      <w:r>
        <w:t>&lt;*&gt; При основных помещениях рекомендуется оборудование помещений лаборантских.</w:t>
      </w:r>
    </w:p>
    <w:p w:rsidR="00AD6BA1" w:rsidRDefault="00AD6BA1" w:rsidP="00AD6BA1">
      <w:pPr>
        <w:pStyle w:val="ConsPlusNormal"/>
        <w:ind w:firstLine="540"/>
        <w:jc w:val="both"/>
      </w:pPr>
      <w:bookmarkStart w:id="4" w:name="Par355"/>
      <w:bookmarkEnd w:id="4"/>
      <w:r>
        <w:t>&lt;**&gt; Предусматриваются учебно-опытные участки, мини-ферма.</w:t>
      </w: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right"/>
        <w:outlineLvl w:val="2"/>
      </w:pPr>
      <w:r>
        <w:t>Таблица 3</w:t>
      </w: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center"/>
      </w:pPr>
      <w:bookmarkStart w:id="5" w:name="Par359"/>
      <w:bookmarkEnd w:id="5"/>
      <w:r>
        <w:t>Рекомендуемые состав и площади основных помещений</w:t>
      </w:r>
    </w:p>
    <w:p w:rsidR="00AD6BA1" w:rsidRDefault="00AD6BA1" w:rsidP="00AD6BA1">
      <w:pPr>
        <w:pStyle w:val="ConsPlusNormal"/>
        <w:jc w:val="center"/>
      </w:pPr>
      <w:r>
        <w:t>для занятий художественным творчеством, хореографией,</w:t>
      </w:r>
    </w:p>
    <w:p w:rsidR="00AD6BA1" w:rsidRDefault="00AD6BA1" w:rsidP="00AD6BA1">
      <w:pPr>
        <w:pStyle w:val="ConsPlusNormal"/>
        <w:jc w:val="center"/>
      </w:pPr>
      <w:r>
        <w:lastRenderedPageBreak/>
        <w:t>спортом, музыкальных занятий &lt;*&gt;</w:t>
      </w:r>
    </w:p>
    <w:p w:rsidR="00AD6BA1" w:rsidRDefault="00AD6BA1" w:rsidP="00AD6BA1">
      <w:pPr>
        <w:pStyle w:val="ConsPlusNormal"/>
        <w:jc w:val="center"/>
      </w:pPr>
    </w:p>
    <w:p w:rsidR="00AD6BA1" w:rsidRDefault="00AD6BA1" w:rsidP="00AD6BA1">
      <w:pPr>
        <w:pStyle w:val="ConsPlusNormal"/>
        <w:ind w:firstLine="540"/>
        <w:jc w:val="both"/>
      </w:pPr>
      <w:r>
        <w:t>--------------------------------</w:t>
      </w:r>
    </w:p>
    <w:p w:rsidR="00AD6BA1" w:rsidRDefault="00AD6BA1" w:rsidP="00AD6BA1">
      <w:pPr>
        <w:pStyle w:val="ConsPlusNormal"/>
        <w:ind w:firstLine="540"/>
        <w:jc w:val="both"/>
      </w:pPr>
      <w:r>
        <w:t>Примечание:</w:t>
      </w:r>
    </w:p>
    <w:p w:rsidR="00AD6BA1" w:rsidRDefault="00AD6BA1" w:rsidP="00AD6BA1">
      <w:pPr>
        <w:pStyle w:val="ConsPlusNormal"/>
        <w:ind w:firstLine="540"/>
        <w:jc w:val="both"/>
      </w:pPr>
      <w:r>
        <w:t>&lt;*&gt; При основных помещениях рекомендуется оборудование кладовой.</w:t>
      </w:r>
    </w:p>
    <w:p w:rsidR="00AD6BA1" w:rsidRDefault="00AD6BA1" w:rsidP="00AD6BA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223"/>
        <w:gridCol w:w="1386"/>
      </w:tblGrid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Помещения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Площади (не менее м</w:t>
            </w:r>
            <w:proofErr w:type="gramStart"/>
            <w:r>
              <w:t>2</w:t>
            </w:r>
            <w:proofErr w:type="gramEnd"/>
            <w:r>
              <w:t>) на 1 ребенка</w:t>
            </w:r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Мастерские масляной живописи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4,8 м</w:t>
            </w:r>
            <w:proofErr w:type="gramStart"/>
            <w:r>
              <w:t>2</w:t>
            </w:r>
            <w:proofErr w:type="gramEnd"/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Мастерские акварельной живописи и рисунка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4,0 м</w:t>
            </w:r>
            <w:proofErr w:type="gramStart"/>
            <w:r>
              <w:t>2</w:t>
            </w:r>
            <w:proofErr w:type="gramEnd"/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Мастерские скульптуры и керамики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3,6 м</w:t>
            </w:r>
            <w:proofErr w:type="gramStart"/>
            <w:r>
              <w:t>2</w:t>
            </w:r>
            <w:proofErr w:type="gramEnd"/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Мастерские прикладного искусства и композиции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4,5 м</w:t>
            </w:r>
            <w:proofErr w:type="gramStart"/>
            <w:r>
              <w:t>2</w:t>
            </w:r>
            <w:proofErr w:type="gramEnd"/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Кабинеты истории искусств, теоретических занятий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2,0 м</w:t>
            </w:r>
            <w:proofErr w:type="gramStart"/>
            <w:r>
              <w:t>2</w:t>
            </w:r>
            <w:proofErr w:type="gramEnd"/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Зал для занятий хореографией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3,0 м</w:t>
            </w:r>
            <w:proofErr w:type="gramStart"/>
            <w:r>
              <w:t>2</w:t>
            </w:r>
            <w:proofErr w:type="gramEnd"/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Спортивный зал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4,0 м</w:t>
            </w:r>
            <w:proofErr w:type="gramStart"/>
            <w:r>
              <w:t>2</w:t>
            </w:r>
            <w:proofErr w:type="gramEnd"/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Кабинет для индивидуальных музыкальных занятий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12 м</w:t>
            </w:r>
            <w:proofErr w:type="gramStart"/>
            <w:r>
              <w:t>2</w:t>
            </w:r>
            <w:proofErr w:type="gramEnd"/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Зал для занятий хора и оркестра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2,0 м</w:t>
            </w:r>
            <w:proofErr w:type="gramStart"/>
            <w:r>
              <w:t>2</w:t>
            </w:r>
            <w:proofErr w:type="gramEnd"/>
          </w:p>
        </w:tc>
      </w:tr>
      <w:tr w:rsidR="00AD6BA1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both"/>
            </w:pPr>
            <w:r>
              <w:t>Концертный зал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0,65 м</w:t>
            </w:r>
            <w:proofErr w:type="gramStart"/>
            <w:r>
              <w:t>2</w:t>
            </w:r>
            <w:proofErr w:type="gramEnd"/>
            <w:r>
              <w:t xml:space="preserve"> на 1 посадочное место</w:t>
            </w:r>
          </w:p>
        </w:tc>
      </w:tr>
    </w:tbl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right"/>
        <w:outlineLvl w:val="1"/>
      </w:pPr>
      <w:r>
        <w:t>Приложение N 2</w:t>
      </w:r>
    </w:p>
    <w:p w:rsidR="00AD6BA1" w:rsidRDefault="00AD6BA1" w:rsidP="00AD6BA1">
      <w:pPr>
        <w:pStyle w:val="ConsPlusNormal"/>
        <w:jc w:val="right"/>
      </w:pPr>
      <w:r>
        <w:t xml:space="preserve">к </w:t>
      </w:r>
      <w:proofErr w:type="spellStart"/>
      <w:r>
        <w:t>СанПиН</w:t>
      </w:r>
      <w:proofErr w:type="spellEnd"/>
      <w:r>
        <w:t xml:space="preserve"> 2.4.4.3172-14</w:t>
      </w: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center"/>
      </w:pPr>
      <w:bookmarkStart w:id="6" w:name="Par397"/>
      <w:bookmarkEnd w:id="6"/>
      <w:r>
        <w:t>ВОЗДУХООБМЕН</w:t>
      </w:r>
    </w:p>
    <w:p w:rsidR="00AD6BA1" w:rsidRDefault="00AD6BA1" w:rsidP="00AD6BA1">
      <w:pPr>
        <w:pStyle w:val="ConsPlusNormal"/>
        <w:jc w:val="center"/>
      </w:pPr>
      <w:r>
        <w:t>В ОСНОВНЫХ ПОМЕЩЕНИЯХ ОРГАНИЗАЦИЙ</w:t>
      </w:r>
    </w:p>
    <w:p w:rsidR="00AD6BA1" w:rsidRDefault="00AD6BA1" w:rsidP="00AD6BA1">
      <w:pPr>
        <w:pStyle w:val="ConsPlusNormal"/>
        <w:jc w:val="center"/>
      </w:pPr>
      <w:r>
        <w:t>ДОПОЛНИТЕЛЬНОГО ОБРАЗОВАНИЯ</w:t>
      </w:r>
    </w:p>
    <w:p w:rsidR="00AD6BA1" w:rsidRDefault="00AD6BA1" w:rsidP="00AD6BA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696"/>
        <w:gridCol w:w="1938"/>
        <w:gridCol w:w="3005"/>
      </w:tblGrid>
      <w:tr w:rsidR="00AD6BA1"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Помещения (деятельность)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Количество необходимого воздуха на одного учащегося (м3/ч)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AD6BA1"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67" w:firstLine="10"/>
            </w:pPr>
            <w:r>
              <w:t>Помещения для учебных и кружковых занятий (деятельность не связана с повышенной двигательной активностью, выделением вредных химических веществ, пыли)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34"/>
              <w:jc w:val="both"/>
            </w:pPr>
            <w:r>
              <w:t>не менее 20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</w:tr>
      <w:tr w:rsidR="00AD6BA1"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34"/>
            </w:pPr>
            <w:r>
              <w:t xml:space="preserve">Мастерские по обработке металла, дерева, с крупным станочным оборудованием, кружки технического моделирования, </w:t>
            </w:r>
            <w:proofErr w:type="spellStart"/>
            <w:r>
              <w:t>кинофотолаборатория</w:t>
            </w:r>
            <w:proofErr w:type="spellEnd"/>
            <w:r>
              <w:t xml:space="preserve"> (деятельность связана с выделением пыли или вредных химических веществ)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/>
              <w:jc w:val="both"/>
            </w:pPr>
            <w:r>
              <w:t>не менее 20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Необходимо предусмотреть местную вытяжную вентиляцию (со встроенными отсосами, вытяжными шкафами и зонтами) от источника загрязнения</w:t>
            </w:r>
          </w:p>
        </w:tc>
      </w:tr>
      <w:tr w:rsidR="00AD6BA1"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9" w:firstLine="10"/>
            </w:pPr>
            <w:r>
              <w:lastRenderedPageBreak/>
              <w:t>Залы спортивные, для занятий бальными танцами, хореографией;</w:t>
            </w:r>
          </w:p>
          <w:p w:rsidR="00AD6BA1" w:rsidRDefault="00AD6BA1">
            <w:pPr>
              <w:pStyle w:val="ConsPlusNormal"/>
              <w:ind w:left="19" w:firstLine="10"/>
            </w:pPr>
            <w:r>
              <w:t>бассейны (деятельность связана с повышенной двигательной активностью)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не менее 80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</w:tr>
      <w:tr w:rsidR="00AD6BA1"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ind w:left="10" w:firstLine="10"/>
            </w:pPr>
            <w:r>
              <w:t>Актовый зал, лекционная аудитория, помещения для кружков, хора, музыкальных занятий</w:t>
            </w:r>
          </w:p>
          <w:p w:rsidR="00AD6BA1" w:rsidRDefault="00AD6BA1">
            <w:pPr>
              <w:pStyle w:val="ConsPlusNormal"/>
              <w:ind w:left="10" w:firstLine="10"/>
            </w:pPr>
            <w:r>
              <w:t>Библиотеки (читальные залы, абонемент)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не менее 20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</w:tr>
    </w:tbl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right"/>
        <w:outlineLvl w:val="1"/>
      </w:pPr>
      <w:r>
        <w:t>Приложение N 3</w:t>
      </w:r>
    </w:p>
    <w:p w:rsidR="00AD6BA1" w:rsidRDefault="00AD6BA1" w:rsidP="00AD6BA1">
      <w:pPr>
        <w:pStyle w:val="ConsPlusNormal"/>
        <w:jc w:val="right"/>
      </w:pPr>
      <w:r>
        <w:t xml:space="preserve">к </w:t>
      </w:r>
      <w:proofErr w:type="spellStart"/>
      <w:r>
        <w:t>СанПиН</w:t>
      </w:r>
      <w:proofErr w:type="spellEnd"/>
      <w:r>
        <w:t xml:space="preserve"> 2.4.4.3172-14</w:t>
      </w: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center"/>
      </w:pPr>
      <w:bookmarkStart w:id="7" w:name="Par426"/>
      <w:bookmarkEnd w:id="7"/>
      <w:r>
        <w:t>РЕКОМЕНДУЕМЫЙ РЕЖИМ</w:t>
      </w:r>
    </w:p>
    <w:p w:rsidR="00AD6BA1" w:rsidRDefault="00AD6BA1" w:rsidP="00AD6BA1">
      <w:pPr>
        <w:pStyle w:val="ConsPlusNormal"/>
        <w:jc w:val="center"/>
      </w:pPr>
      <w:r>
        <w:t>ЗАНЯТИЙ ДЕТЕЙ В ОРГАНИЗАЦИЯХ ДОПОЛНИТЕЛЬНОГО ОБРАЗОВАНИЯ</w:t>
      </w:r>
    </w:p>
    <w:p w:rsidR="00AD6BA1" w:rsidRDefault="00AD6BA1" w:rsidP="00AD6BA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15"/>
        <w:gridCol w:w="4989"/>
        <w:gridCol w:w="850"/>
        <w:gridCol w:w="3061"/>
      </w:tblGrid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Направленность объединения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Число занятий в неделю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Число и продолжительность занятий в день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Техническая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по 45 мин.;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1.1.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Объединения с использованием компьютерной техники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по 30 мин. для детей в возрасте до 10 лет;</w:t>
            </w:r>
          </w:p>
          <w:p w:rsidR="00AD6BA1" w:rsidRDefault="00AD6BA1">
            <w:pPr>
              <w:pStyle w:val="ConsPlusNormal"/>
            </w:pPr>
            <w:r>
              <w:t>2 по 45 мин. для остальных обучающихся;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Художественная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2 - 3 по 45 мин.;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2.1.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Объединения изобразительного и декоративно-прикладного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2 - 4 по 45 мин.;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2.2.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Музыкальные и вокальные объединения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2 - 3 по 45 мин. (групповые занятия);</w:t>
            </w:r>
          </w:p>
          <w:p w:rsidR="00AD6BA1" w:rsidRDefault="00AD6BA1">
            <w:pPr>
              <w:pStyle w:val="ConsPlusNormal"/>
            </w:pPr>
            <w:r>
              <w:t>30 - 45 мин. (индивидуальные занятия);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2.3.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Хоровые объединения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2 - 3 по 45 мин.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2.4.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Оркестровые объединения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30 - 45 мин. (индивидуальные занятия);</w:t>
            </w:r>
          </w:p>
          <w:p w:rsidR="00AD6BA1" w:rsidRDefault="00AD6BA1">
            <w:pPr>
              <w:pStyle w:val="ConsPlusNormal"/>
            </w:pPr>
            <w:r>
              <w:t>репетиция до 4-х часов с внутренним перерывом 20 - 25 мин.;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2.5.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Хореографические объединения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по 30 мин. для детей в возрасте до 8 лет;</w:t>
            </w:r>
          </w:p>
          <w:p w:rsidR="00AD6BA1" w:rsidRDefault="00AD6BA1">
            <w:pPr>
              <w:pStyle w:val="ConsPlusNormal"/>
            </w:pPr>
            <w:r>
              <w:t>2 по 45 мин. - для остальных обучающихся;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Туристско-краеведческая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 xml:space="preserve">2 - 4; 1 - 2 похода или </w:t>
            </w:r>
            <w:r>
              <w:lastRenderedPageBreak/>
              <w:t>занятия на местности в месяц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lastRenderedPageBreak/>
              <w:t>2 - 4 по 45 мин.;</w:t>
            </w:r>
          </w:p>
          <w:p w:rsidR="00AD6BA1" w:rsidRDefault="00AD6BA1">
            <w:pPr>
              <w:pStyle w:val="ConsPlusNormal"/>
            </w:pPr>
            <w:r>
              <w:t>занятия на местности или поход - до 8 часов;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Естественнонаучная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2 - 3 по 45 мин.;</w:t>
            </w:r>
          </w:p>
          <w:p w:rsidR="00AD6BA1" w:rsidRDefault="00AD6BA1">
            <w:pPr>
              <w:pStyle w:val="ConsPlusNormal"/>
            </w:pPr>
            <w:r>
              <w:t>занятия на местности до 8 час</w:t>
            </w:r>
            <w:proofErr w:type="gramStart"/>
            <w:r>
              <w:t>.;</w:t>
            </w:r>
            <w:proofErr w:type="gramEnd"/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5.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Физкультурно-спортивная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5.1.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 xml:space="preserve">Занятия по дополнительным </w:t>
            </w:r>
            <w:proofErr w:type="spellStart"/>
            <w:r>
              <w:t>общеразвивающим</w:t>
            </w:r>
            <w:proofErr w:type="spellEnd"/>
            <w:r>
              <w:t xml:space="preserve"> программам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1 до 45 мин. для детей в возрасте до 8 лет;</w:t>
            </w:r>
          </w:p>
          <w:p w:rsidR="00AD6BA1" w:rsidRDefault="00AD6BA1">
            <w:pPr>
              <w:pStyle w:val="ConsPlusNormal"/>
            </w:pPr>
            <w:r>
              <w:t>2 по 45 мин. - для остальных обучающихся;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5.2.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Спортивно-оздоровительные группы (кроме командных игровых и технических видов спорта)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1 до 45 мин. для детей в возрасте до 8 лет;</w:t>
            </w:r>
          </w:p>
          <w:p w:rsidR="00AD6BA1" w:rsidRDefault="00AD6BA1">
            <w:pPr>
              <w:pStyle w:val="ConsPlusNormal"/>
            </w:pPr>
            <w:r>
              <w:t>2 по 45 мин. - для остальных обучающихся;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5.3.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Спортивно-оздоровительные группы в командно-игровых видах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по 45 мин.;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5.4.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Спортивно-оздоровительные группы в технических видах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по 45 мин.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6.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Культурологическая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1 - 2 по 45 мин.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6.1.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Тележурналистика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2 - 3 по 45 мин.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7.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Военно-патриотическая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1 - 3 по 45 мин.;</w:t>
            </w:r>
          </w:p>
          <w:p w:rsidR="00AD6BA1" w:rsidRDefault="00AD6BA1">
            <w:pPr>
              <w:pStyle w:val="ConsPlusNormal"/>
            </w:pPr>
            <w:r>
              <w:t>занятия на местности - до 8 часов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8.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Социально-педагогическая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1 - 3 по 45 мин.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8.1.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proofErr w:type="spellStart"/>
            <w:r>
              <w:t>Предшкольное</w:t>
            </w:r>
            <w:proofErr w:type="spellEnd"/>
            <w:r>
              <w:t xml:space="preserve"> развитие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1 - 4 по 30 мин.</w:t>
            </w:r>
          </w:p>
        </w:tc>
      </w:tr>
      <w:tr w:rsidR="00AD6BA1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8.2.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Дети с оппозиционно вызывающим расстройством (ОВР)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BA1" w:rsidRDefault="00AD6BA1">
            <w:pPr>
              <w:pStyle w:val="ConsPlusNormal"/>
            </w:pPr>
            <w:r>
              <w:t>1 - 2 по 45 мин.</w:t>
            </w:r>
          </w:p>
        </w:tc>
      </w:tr>
    </w:tbl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jc w:val="both"/>
      </w:pPr>
    </w:p>
    <w:p w:rsidR="00AD6BA1" w:rsidRDefault="00AD6BA1" w:rsidP="00AD6B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0D4B" w:rsidRDefault="00990D4B"/>
    <w:sectPr w:rsidR="00990D4B" w:rsidSect="00335517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characterSpacingControl w:val="doNotCompress"/>
  <w:compat/>
  <w:rsids>
    <w:rsidRoot w:val="00AD6BA1"/>
    <w:rsid w:val="00077C6D"/>
    <w:rsid w:val="00163485"/>
    <w:rsid w:val="0072401A"/>
    <w:rsid w:val="00990D4B"/>
    <w:rsid w:val="00AD6BA1"/>
    <w:rsid w:val="00B46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B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7996AC237C652AD56CEC87325FA120A25A1FD7479EE043F1C58F3FFB177E5D0637A82C2ECDA9B8bCQCP" TargetMode="External"/><Relationship Id="rId13" Type="http://schemas.openxmlformats.org/officeDocument/2006/relationships/hyperlink" Target="consultantplus://offline/ref=06A5D2EDC7B624BAA3DB90C6292ADA1483E2F652AA7D537208F186EC39708BA710FC9885C391B5c5QBP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17996AC237C652AD56CEC87325FA120A25A12DF429DE043F1C58F3FFB177E5D0637A82C2ECDADB8bCQ7P" TargetMode="External"/><Relationship Id="rId12" Type="http://schemas.openxmlformats.org/officeDocument/2006/relationships/hyperlink" Target="consultantplus://offline/ref=06A5D2EDC7B624BAA3DB90C6292ADA148BE7F15CAF740E7800A88AEE3E7FD4B017B594c8Q7P" TargetMode="External"/><Relationship Id="rId17" Type="http://schemas.openxmlformats.org/officeDocument/2006/relationships/hyperlink" Target="consultantplus://offline/ref=06A5D2EDC7B624BAA3DB90C6292ADA148EE0F15DA97D537208F186EC39708BA710FC9885C391B5c5QFP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6A5D2EDC7B624BAA3DB90C6292ADA148DE8F350AE7D537208F186EC39708BA710FC9885C391B5c5QC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7996AC237C652AD56CEC87325FA120A75F1EDB4496BD49F99C833DFC18214A017EA42D2ECDAEbBQBP" TargetMode="External"/><Relationship Id="rId11" Type="http://schemas.openxmlformats.org/officeDocument/2006/relationships/hyperlink" Target="consultantplus://offline/ref=06A5D2EDC7B624BAA3DB90C6292ADA1483E8F35DA37D537208F186EC39708BA710FC9885C391B5c5QFP" TargetMode="External"/><Relationship Id="rId5" Type="http://schemas.openxmlformats.org/officeDocument/2006/relationships/hyperlink" Target="consultantplus://offline/ref=117996AC237C652AD56CEC87325FA120A6581CDE4596BD49F99C833DFC18214A017EA42D2ECCACbBQEP" TargetMode="External"/><Relationship Id="rId15" Type="http://schemas.openxmlformats.org/officeDocument/2006/relationships/hyperlink" Target="consultantplus://offline/ref=06A5D2EDC7B624BAA3DB90C6292ADA148BE1F755A9740E7800A88AEE3E7FD4B017B59484C391B458c4Q7P" TargetMode="External"/><Relationship Id="rId10" Type="http://schemas.openxmlformats.org/officeDocument/2006/relationships/hyperlink" Target="consultantplus://offline/ref=06A5D2EDC7B624BAA3DB90C6292ADA148BE1F755A9740E7800A88AEE3E7FD4B017B59484C391B458c4Q7P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17996AC237C652AD56CEC87325FA120A25B19D9479BE043F1C58F3FFB177E5D0637A82C2ECDAFB8bCQ5P" TargetMode="External"/><Relationship Id="rId14" Type="http://schemas.openxmlformats.org/officeDocument/2006/relationships/hyperlink" Target="consultantplus://offline/ref=06A5D2EDC7B624BAA3DB90C6292ADA148EE0F15DA97D537208F186EC39708BA710FC9885C391B5c5QF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6014</Words>
  <Characters>34284</Characters>
  <Application>Microsoft Office Word</Application>
  <DocSecurity>0</DocSecurity>
  <Lines>285</Lines>
  <Paragraphs>80</Paragraphs>
  <ScaleCrop>false</ScaleCrop>
  <Company/>
  <LinksUpToDate>false</LinksUpToDate>
  <CharactersWithSpaces>40218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2015-05-15T15:16:00Z</dcterms:created>
  <dcterms:modified xsi:type="dcterms:W3CDTF">2015-05-15T15:17:00Z</dcterms:modified>
</cp:coreProperties>
</file>